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723" w:rsidRPr="00990723" w:rsidRDefault="00990723" w:rsidP="00990723">
      <w:pPr>
        <w:shd w:val="clear" w:color="auto" w:fill="FFFFFF"/>
        <w:spacing w:line="240" w:lineRule="auto"/>
        <w:jc w:val="center"/>
        <w:rPr>
          <w:rFonts w:ascii="Arial" w:eastAsia="Times New Roman" w:hAnsi="Arial" w:cs="Arial"/>
          <w:b/>
          <w:lang w:eastAsia="pl-PL"/>
        </w:rPr>
      </w:pPr>
      <w:r w:rsidRPr="00990723">
        <w:rPr>
          <w:rFonts w:ascii="Arial" w:eastAsia="Times New Roman" w:hAnsi="Arial" w:cs="Arial"/>
          <w:b/>
          <w:lang w:eastAsia="pl-PL"/>
        </w:rPr>
        <w:t>MODUŁY FOTOWOLTAICZNE</w:t>
      </w:r>
    </w:p>
    <w:p w:rsidR="00E630BF" w:rsidRPr="00E630BF" w:rsidRDefault="00E630BF" w:rsidP="004F731A">
      <w:pPr>
        <w:shd w:val="clear" w:color="auto" w:fill="FFFFFF"/>
        <w:spacing w:after="0"/>
        <w:ind w:firstLine="567"/>
        <w:jc w:val="both"/>
        <w:rPr>
          <w:rFonts w:ascii="Arial" w:eastAsia="Times New Roman" w:hAnsi="Arial" w:cs="Arial"/>
          <w:lang w:eastAsia="pl-PL"/>
        </w:rPr>
      </w:pPr>
      <w:r w:rsidRPr="00E630BF">
        <w:rPr>
          <w:rFonts w:ascii="Arial" w:eastAsia="Times New Roman" w:hAnsi="Arial" w:cs="Arial"/>
          <w:lang w:eastAsia="pl-PL"/>
        </w:rPr>
        <w:t xml:space="preserve">Panele fotowoltaiczne składają się z pojedynczych ogniw solarnych, które generują napięcie elektryczne, gdy padają na nie promienie słoneczne. Proces ten znany pod pojęciem </w:t>
      </w:r>
      <w:proofErr w:type="spellStart"/>
      <w:r w:rsidRPr="00E630BF">
        <w:rPr>
          <w:rFonts w:ascii="Arial" w:eastAsia="Times New Roman" w:hAnsi="Arial" w:cs="Arial"/>
          <w:lang w:eastAsia="pl-PL"/>
        </w:rPr>
        <w:t>fotowoltaika</w:t>
      </w:r>
      <w:proofErr w:type="spellEnd"/>
      <w:r w:rsidRPr="00E630BF">
        <w:rPr>
          <w:rFonts w:ascii="Arial" w:eastAsia="Times New Roman" w:hAnsi="Arial" w:cs="Arial"/>
          <w:lang w:eastAsia="pl-PL"/>
        </w:rPr>
        <w:t xml:space="preserve"> bazuje na specjalnym materiale, z którego wykonywane są niemalże wszystkie ogniwa solarne. Materiałem tym jest krzem, który jest półprzewodnikiem o typowych dla materiałów półprzewodnikowych właściwościach.</w:t>
      </w:r>
    </w:p>
    <w:p w:rsidR="00990723" w:rsidRDefault="00E630BF" w:rsidP="004F731A">
      <w:pPr>
        <w:shd w:val="clear" w:color="auto" w:fill="FFFFFF"/>
        <w:spacing w:after="0"/>
        <w:ind w:firstLine="567"/>
        <w:jc w:val="both"/>
        <w:rPr>
          <w:rFonts w:ascii="Arial" w:eastAsia="Times New Roman" w:hAnsi="Arial" w:cs="Arial"/>
          <w:lang w:eastAsia="pl-PL"/>
        </w:rPr>
      </w:pPr>
      <w:r w:rsidRPr="00E630BF">
        <w:rPr>
          <w:rFonts w:ascii="Arial" w:eastAsia="Times New Roman" w:hAnsi="Arial" w:cs="Arial"/>
          <w:lang w:eastAsia="pl-PL"/>
        </w:rPr>
        <w:t>Krzem, podobnie jak tlen, jest jednym z najczęściej występujących pierwiastków na kuli ziemskiej, a dzięki temu jest niemalże niewyczerpalnym i tanim surowcem. Jednakże przed wykorzystaniem w branży fotowoltaicznej musi zostać poddany skomplikowanemu i kilkuetapowemu procesowi obróbki. W procesie tym ze zwykłego piasku krzemowego odzyskany zostaje bardzo czysty, krystaliczny krzem. W zależności od struktury krystalicznej i technologii produkcyjnej rozróżniamy</w:t>
      </w:r>
      <w:r w:rsidR="003222A3">
        <w:rPr>
          <w:rFonts w:ascii="Arial" w:eastAsia="Times New Roman" w:hAnsi="Arial" w:cs="Arial"/>
          <w:lang w:eastAsia="pl-PL"/>
        </w:rPr>
        <w:t xml:space="preserve"> ogniwa</w:t>
      </w:r>
      <w:r w:rsidRPr="00E630BF">
        <w:rPr>
          <w:rFonts w:ascii="Arial" w:eastAsia="Times New Roman" w:hAnsi="Arial" w:cs="Arial"/>
          <w:lang w:eastAsia="pl-PL"/>
        </w:rPr>
        <w:t>: </w:t>
      </w:r>
    </w:p>
    <w:p w:rsidR="00990723" w:rsidRDefault="00E630BF" w:rsidP="00990723">
      <w:pPr>
        <w:pStyle w:val="Akapitzlist"/>
        <w:numPr>
          <w:ilvl w:val="0"/>
          <w:numId w:val="4"/>
        </w:numPr>
        <w:shd w:val="clear" w:color="auto" w:fill="FFFFFF"/>
        <w:spacing w:after="0"/>
        <w:jc w:val="both"/>
        <w:rPr>
          <w:rFonts w:ascii="Arial" w:eastAsia="Times New Roman" w:hAnsi="Arial" w:cs="Arial"/>
          <w:lang w:eastAsia="pl-PL"/>
        </w:rPr>
      </w:pPr>
      <w:r w:rsidRPr="00990723">
        <w:rPr>
          <w:rFonts w:ascii="Arial" w:eastAsia="Times New Roman" w:hAnsi="Arial" w:cs="Arial"/>
          <w:lang w:eastAsia="pl-PL"/>
        </w:rPr>
        <w:t>solarne monokrystaliczne</w:t>
      </w:r>
    </w:p>
    <w:p w:rsidR="00990723" w:rsidRDefault="00E630BF" w:rsidP="00990723">
      <w:pPr>
        <w:pStyle w:val="Akapitzlist"/>
        <w:numPr>
          <w:ilvl w:val="0"/>
          <w:numId w:val="4"/>
        </w:numPr>
        <w:shd w:val="clear" w:color="auto" w:fill="FFFFFF"/>
        <w:spacing w:after="0"/>
        <w:jc w:val="both"/>
        <w:rPr>
          <w:rFonts w:ascii="Arial" w:eastAsia="Times New Roman" w:hAnsi="Arial" w:cs="Arial"/>
          <w:lang w:eastAsia="pl-PL"/>
        </w:rPr>
      </w:pPr>
      <w:r w:rsidRPr="00990723">
        <w:rPr>
          <w:rFonts w:ascii="Arial" w:eastAsia="Times New Roman" w:hAnsi="Arial" w:cs="Arial"/>
          <w:lang w:eastAsia="pl-PL"/>
        </w:rPr>
        <w:t>solarne polikrystaliczne</w:t>
      </w:r>
    </w:p>
    <w:p w:rsidR="00990723" w:rsidRPr="00990723" w:rsidRDefault="00E630BF" w:rsidP="00990723">
      <w:pPr>
        <w:pStyle w:val="Akapitzlist"/>
        <w:numPr>
          <w:ilvl w:val="0"/>
          <w:numId w:val="4"/>
        </w:numPr>
        <w:shd w:val="clear" w:color="auto" w:fill="FFFFFF"/>
        <w:spacing w:after="0"/>
        <w:jc w:val="both"/>
        <w:rPr>
          <w:rFonts w:ascii="Arial" w:eastAsia="Times New Roman" w:hAnsi="Arial" w:cs="Arial"/>
          <w:lang w:eastAsia="pl-PL"/>
        </w:rPr>
      </w:pPr>
      <w:r w:rsidRPr="00990723">
        <w:rPr>
          <w:rFonts w:ascii="Arial" w:eastAsia="Times New Roman" w:hAnsi="Arial" w:cs="Arial"/>
          <w:lang w:eastAsia="pl-PL"/>
        </w:rPr>
        <w:t>solarne cienkowarstwowe</w:t>
      </w:r>
    </w:p>
    <w:p w:rsidR="007C1C69" w:rsidRPr="007C1C69" w:rsidRDefault="007C1C69" w:rsidP="00990723">
      <w:pPr>
        <w:spacing w:after="0"/>
        <w:ind w:firstLine="708"/>
        <w:jc w:val="both"/>
        <w:rPr>
          <w:rFonts w:ascii="Arial" w:eastAsia="Times New Roman" w:hAnsi="Arial" w:cs="Arial"/>
          <w:lang w:eastAsia="pl-PL"/>
        </w:rPr>
      </w:pPr>
      <w:r w:rsidRPr="00E630BF">
        <w:rPr>
          <w:rFonts w:ascii="Arial" w:eastAsia="Times New Roman" w:hAnsi="Arial" w:cs="Arial"/>
          <w:shd w:val="clear" w:color="auto" w:fill="FFFFFF"/>
          <w:lang w:eastAsia="pl-PL"/>
        </w:rPr>
        <w:t>S</w:t>
      </w:r>
      <w:r w:rsidRPr="007C1C69">
        <w:rPr>
          <w:rFonts w:ascii="Arial" w:eastAsia="Times New Roman" w:hAnsi="Arial" w:cs="Arial"/>
          <w:shd w:val="clear" w:color="auto" w:fill="FFFFFF"/>
          <w:lang w:eastAsia="pl-PL"/>
        </w:rPr>
        <w:t>ame </w:t>
      </w:r>
      <w:r w:rsidRPr="007C1C69">
        <w:rPr>
          <w:rFonts w:ascii="Arial" w:eastAsia="Times New Roman" w:hAnsi="Arial" w:cs="Arial"/>
          <w:b/>
          <w:bCs/>
          <w:shd w:val="clear" w:color="auto" w:fill="FFFFFF"/>
          <w:lang w:eastAsia="pl-PL"/>
        </w:rPr>
        <w:t xml:space="preserve"> fotowoltaiczne</w:t>
      </w:r>
      <w:r w:rsidRPr="007C1C69">
        <w:rPr>
          <w:rFonts w:ascii="Arial" w:eastAsia="Times New Roman" w:hAnsi="Arial" w:cs="Arial"/>
          <w:shd w:val="clear" w:color="auto" w:fill="FFFFFF"/>
          <w:lang w:eastAsia="pl-PL"/>
        </w:rPr>
        <w:t> są zbyt kruche i nieodporne na warunki zewnętrzne by możliwe było ich praktyczne wykorzystanie bez dalszego przetworzenia. Nie mogą one istnieć samodzielnie i dlatego łączy się je w większe jednostki funkcjonalne - </w:t>
      </w:r>
      <w:r w:rsidRPr="007C1C69">
        <w:rPr>
          <w:rFonts w:ascii="Arial" w:eastAsia="Times New Roman" w:hAnsi="Arial" w:cs="Arial"/>
          <w:b/>
          <w:bCs/>
          <w:shd w:val="clear" w:color="auto" w:fill="FFFFFF"/>
          <w:lang w:eastAsia="pl-PL"/>
        </w:rPr>
        <w:t>moduły fotowoltaiczne</w:t>
      </w:r>
      <w:r w:rsidRPr="007C1C69">
        <w:rPr>
          <w:rFonts w:ascii="Arial" w:eastAsia="Times New Roman" w:hAnsi="Arial" w:cs="Arial"/>
          <w:shd w:val="clear" w:color="auto" w:fill="FFFFFF"/>
          <w:lang w:eastAsia="pl-PL"/>
        </w:rPr>
        <w:t>. W języku potocznym funkcjonują również inne określenia - nie do końca poprawne - na moduł fotowoltaiczny. Na ogół są to: </w:t>
      </w:r>
      <w:r w:rsidRPr="007C1C69">
        <w:rPr>
          <w:rFonts w:ascii="Arial" w:eastAsia="Times New Roman" w:hAnsi="Arial" w:cs="Arial"/>
          <w:b/>
          <w:bCs/>
          <w:shd w:val="clear" w:color="auto" w:fill="FFFFFF"/>
          <w:lang w:eastAsia="pl-PL"/>
        </w:rPr>
        <w:t>bateria słoneczna</w:t>
      </w:r>
      <w:r w:rsidRPr="007C1C69">
        <w:rPr>
          <w:rFonts w:ascii="Arial" w:eastAsia="Times New Roman" w:hAnsi="Arial" w:cs="Arial"/>
          <w:shd w:val="clear" w:color="auto" w:fill="FFFFFF"/>
          <w:lang w:eastAsia="pl-PL"/>
        </w:rPr>
        <w:t>, </w:t>
      </w:r>
      <w:r w:rsidRPr="007C1C69">
        <w:rPr>
          <w:rFonts w:ascii="Arial" w:eastAsia="Times New Roman" w:hAnsi="Arial" w:cs="Arial"/>
          <w:b/>
          <w:bCs/>
          <w:shd w:val="clear" w:color="auto" w:fill="FFFFFF"/>
          <w:lang w:eastAsia="pl-PL"/>
        </w:rPr>
        <w:t>baterie słoneczne</w:t>
      </w:r>
      <w:r w:rsidRPr="007C1C69">
        <w:rPr>
          <w:rFonts w:ascii="Arial" w:eastAsia="Times New Roman" w:hAnsi="Arial" w:cs="Arial"/>
          <w:shd w:val="clear" w:color="auto" w:fill="FFFFFF"/>
          <w:lang w:eastAsia="pl-PL"/>
        </w:rPr>
        <w:t>, </w:t>
      </w:r>
      <w:r w:rsidRPr="007C1C69">
        <w:rPr>
          <w:rFonts w:ascii="Arial" w:eastAsia="Times New Roman" w:hAnsi="Arial" w:cs="Arial"/>
          <w:b/>
          <w:bCs/>
          <w:shd w:val="clear" w:color="auto" w:fill="FFFFFF"/>
          <w:lang w:eastAsia="pl-PL"/>
        </w:rPr>
        <w:t>panel słoneczny</w:t>
      </w:r>
      <w:r w:rsidRPr="007C1C69">
        <w:rPr>
          <w:rFonts w:ascii="Arial" w:eastAsia="Times New Roman" w:hAnsi="Arial" w:cs="Arial"/>
          <w:shd w:val="clear" w:color="auto" w:fill="FFFFFF"/>
          <w:lang w:eastAsia="pl-PL"/>
        </w:rPr>
        <w:t>, </w:t>
      </w:r>
      <w:r w:rsidRPr="007C1C69">
        <w:rPr>
          <w:rFonts w:ascii="Arial" w:eastAsia="Times New Roman" w:hAnsi="Arial" w:cs="Arial"/>
          <w:b/>
          <w:bCs/>
          <w:shd w:val="clear" w:color="auto" w:fill="FFFFFF"/>
          <w:lang w:eastAsia="pl-PL"/>
        </w:rPr>
        <w:t>panele słoneczne</w:t>
      </w:r>
      <w:r w:rsidRPr="007C1C69">
        <w:rPr>
          <w:rFonts w:ascii="Arial" w:eastAsia="Times New Roman" w:hAnsi="Arial" w:cs="Arial"/>
          <w:shd w:val="clear" w:color="auto" w:fill="FFFFFF"/>
          <w:lang w:eastAsia="pl-PL"/>
        </w:rPr>
        <w:t>, </w:t>
      </w:r>
      <w:r w:rsidRPr="007C1C69">
        <w:rPr>
          <w:rFonts w:ascii="Arial" w:eastAsia="Times New Roman" w:hAnsi="Arial" w:cs="Arial"/>
          <w:b/>
          <w:bCs/>
          <w:shd w:val="clear" w:color="auto" w:fill="FFFFFF"/>
          <w:lang w:eastAsia="pl-PL"/>
        </w:rPr>
        <w:t>solary</w:t>
      </w:r>
      <w:r w:rsidRPr="007C1C69">
        <w:rPr>
          <w:rFonts w:ascii="Arial" w:eastAsia="Times New Roman" w:hAnsi="Arial" w:cs="Arial"/>
          <w:shd w:val="clear" w:color="auto" w:fill="FFFFFF"/>
          <w:lang w:eastAsia="pl-PL"/>
        </w:rPr>
        <w:t>, kolektory fotowoltaiczne.</w:t>
      </w:r>
    </w:p>
    <w:p w:rsidR="007C1C69" w:rsidRPr="007C1C69" w:rsidRDefault="007C1C69" w:rsidP="003222A3">
      <w:pPr>
        <w:shd w:val="clear" w:color="auto" w:fill="FFFFFF"/>
        <w:spacing w:after="0"/>
        <w:ind w:firstLine="567"/>
        <w:jc w:val="both"/>
        <w:rPr>
          <w:rFonts w:ascii="Arial" w:eastAsia="Times New Roman" w:hAnsi="Arial" w:cs="Arial"/>
          <w:lang w:eastAsia="pl-PL"/>
        </w:rPr>
      </w:pPr>
      <w:r w:rsidRPr="007C1C69">
        <w:rPr>
          <w:rFonts w:ascii="Arial" w:eastAsia="Times New Roman" w:hAnsi="Arial" w:cs="Arial"/>
          <w:b/>
          <w:bCs/>
          <w:lang w:eastAsia="pl-PL"/>
        </w:rPr>
        <w:t>Moduł fotowoltaiczny</w:t>
      </w:r>
      <w:r w:rsidRPr="007C1C69">
        <w:rPr>
          <w:rFonts w:ascii="Arial" w:eastAsia="Times New Roman" w:hAnsi="Arial" w:cs="Arial"/>
          <w:lang w:eastAsia="pl-PL"/>
        </w:rPr>
        <w:t xml:space="preserve"> definiowany jest jako urządzenie służące do przemiany światła słonecznego bezpośrednio na energię elektryczną. Składa się on z pasemek zlutowanych ze sobą ogniw słonecznych, które są zalaminowane, pokryte szybą i oprawione w aluminiowe ramy. Dostępne komercyjnie moduły fotowoltaiczne mają moc od 5W do 330W i mogą być dowolnie łączone w celu uzyskania </w:t>
      </w:r>
      <w:r w:rsidR="003222A3" w:rsidRPr="007C1C69">
        <w:rPr>
          <w:rFonts w:ascii="Arial" w:eastAsia="Times New Roman" w:hAnsi="Arial" w:cs="Arial"/>
          <w:lang w:eastAsia="pl-PL"/>
        </w:rPr>
        <w:t>żądanych</w:t>
      </w:r>
      <w:r w:rsidRPr="007C1C69">
        <w:rPr>
          <w:rFonts w:ascii="Arial" w:eastAsia="Times New Roman" w:hAnsi="Arial" w:cs="Arial"/>
          <w:lang w:eastAsia="pl-PL"/>
        </w:rPr>
        <w:t xml:space="preserve"> parametrów. Moduły fotowoltaiczne są urządzeniami stałoprądowymi, generującymi napięcie pomiędzy 16 a 60Vdc (w zależności od modelu i producenta).</w:t>
      </w:r>
    </w:p>
    <w:p w:rsidR="007C1C69" w:rsidRPr="007C1C69" w:rsidRDefault="007C1C69" w:rsidP="00990723">
      <w:pPr>
        <w:shd w:val="clear" w:color="auto" w:fill="FFFFFF"/>
        <w:spacing w:after="0"/>
        <w:jc w:val="both"/>
        <w:rPr>
          <w:rFonts w:ascii="Arial" w:eastAsia="Times New Roman" w:hAnsi="Arial" w:cs="Arial"/>
          <w:lang w:eastAsia="pl-PL"/>
        </w:rPr>
      </w:pPr>
      <w:r w:rsidRPr="007C1C69">
        <w:rPr>
          <w:rFonts w:ascii="Arial" w:eastAsia="Times New Roman" w:hAnsi="Arial" w:cs="Arial"/>
          <w:b/>
          <w:bCs/>
          <w:lang w:eastAsia="pl-PL"/>
        </w:rPr>
        <w:t>Możliwe rodzaje połączeń</w:t>
      </w:r>
    </w:p>
    <w:p w:rsidR="007C1C69" w:rsidRPr="007C1C69" w:rsidRDefault="007C1C69" w:rsidP="00990723">
      <w:pPr>
        <w:numPr>
          <w:ilvl w:val="0"/>
          <w:numId w:val="1"/>
        </w:numPr>
        <w:shd w:val="clear" w:color="auto" w:fill="FFFFFF"/>
        <w:spacing w:after="0"/>
        <w:jc w:val="both"/>
        <w:rPr>
          <w:rFonts w:ascii="Arial" w:eastAsia="Times New Roman" w:hAnsi="Arial" w:cs="Arial"/>
          <w:lang w:eastAsia="pl-PL"/>
        </w:rPr>
      </w:pPr>
      <w:r w:rsidRPr="007C1C69">
        <w:rPr>
          <w:rFonts w:ascii="Arial" w:eastAsia="Times New Roman" w:hAnsi="Arial" w:cs="Arial"/>
          <w:lang w:eastAsia="pl-PL"/>
        </w:rPr>
        <w:t>Szeregowe - powstaje na skutek połączenia (+) jednego modułu z (-) drugiego modułu; napięcia połączonych w ten sposób modułów sumują się.</w:t>
      </w:r>
    </w:p>
    <w:p w:rsidR="007C1C69" w:rsidRPr="007C1C69" w:rsidRDefault="007C1C69" w:rsidP="00990723">
      <w:pPr>
        <w:numPr>
          <w:ilvl w:val="0"/>
          <w:numId w:val="1"/>
        </w:numPr>
        <w:shd w:val="clear" w:color="auto" w:fill="FFFFFF"/>
        <w:spacing w:after="0"/>
        <w:jc w:val="both"/>
        <w:rPr>
          <w:rFonts w:ascii="Arial" w:eastAsia="Times New Roman" w:hAnsi="Arial" w:cs="Arial"/>
          <w:lang w:eastAsia="pl-PL"/>
        </w:rPr>
      </w:pPr>
      <w:r w:rsidRPr="007C1C69">
        <w:rPr>
          <w:rFonts w:ascii="Arial" w:eastAsia="Times New Roman" w:hAnsi="Arial" w:cs="Arial"/>
          <w:lang w:eastAsia="pl-PL"/>
        </w:rPr>
        <w:t>Równoległe - powstaje na skutek połączenia (+) jednego modułu z (+) drugiego modułu oraz (-) z (-); prądy połączonych w ten sposób modułów sumują się.</w:t>
      </w:r>
    </w:p>
    <w:p w:rsidR="003E20EE" w:rsidRPr="003E20EE" w:rsidRDefault="007C1C69" w:rsidP="003E20EE">
      <w:pPr>
        <w:spacing w:after="0"/>
        <w:jc w:val="both"/>
        <w:rPr>
          <w:rFonts w:ascii="Arial" w:eastAsia="Times New Roman" w:hAnsi="Arial" w:cs="Arial"/>
          <w:shd w:val="clear" w:color="auto" w:fill="FFFFFF"/>
          <w:lang w:eastAsia="pl-PL"/>
        </w:rPr>
      </w:pPr>
      <w:r w:rsidRPr="00FD110E">
        <w:rPr>
          <w:rFonts w:ascii="Arial" w:eastAsia="Times New Roman" w:hAnsi="Arial" w:cs="Arial"/>
          <w:shd w:val="clear" w:color="auto" w:fill="FFFFFF"/>
          <w:lang w:eastAsia="pl-PL"/>
        </w:rPr>
        <w:t>Moduły fotowoltaiczne mogą być łączone ze sobą w praktycznie dowolnej ilości.</w:t>
      </w:r>
    </w:p>
    <w:p w:rsidR="003E20EE" w:rsidRPr="003222A3" w:rsidRDefault="003E20EE" w:rsidP="003E20EE">
      <w:pPr>
        <w:tabs>
          <w:tab w:val="left" w:pos="426"/>
        </w:tabs>
        <w:spacing w:after="0"/>
        <w:ind w:firstLine="426"/>
        <w:jc w:val="both"/>
        <w:rPr>
          <w:rFonts w:ascii="Arial" w:hAnsi="Arial" w:cs="Arial"/>
          <w:shd w:val="clear" w:color="auto" w:fill="FFFFFF"/>
        </w:rPr>
      </w:pPr>
      <w:r w:rsidRPr="00990723">
        <w:rPr>
          <w:rFonts w:ascii="Arial" w:hAnsi="Arial" w:cs="Arial"/>
          <w:shd w:val="clear" w:color="auto" w:fill="FFFFFF"/>
        </w:rPr>
        <w:t xml:space="preserve">Im bardziej intensywnie napromieniowywane jest przez światło ogniwo solarne, tym więcej prądu elektrycznego generuje, a w związku z tym panele fotowoltaiczne zwiększają swoją wydajność. W godzinach porannych i wieczornych, przy zachmurzonym niebie lub podczas mgły wydajność jest wprawdzie niższa, ale prąd produkowany jest nieprzerwanie, ponieważ systemy fotowoltaiczne działają również przy naświetlaniu światłem rozproszonym. Wbrew obiegowej opinii panele fotowoltaiczne mają wyższą wydajność przy niższych temperaturach niż w pełnym słońcu. Przy </w:t>
      </w:r>
      <w:r w:rsidRPr="003222A3">
        <w:rPr>
          <w:rFonts w:ascii="Arial" w:hAnsi="Arial" w:cs="Arial"/>
          <w:shd w:val="clear" w:color="auto" w:fill="FFFFFF"/>
        </w:rPr>
        <w:t>odpowiedniej cyrkulacji powietrza z tylnej strony paneli solarnych można obniżyć ich temperaturę, a tym samym zwiększyć moc generowaną przez ogniwa.</w:t>
      </w:r>
    </w:p>
    <w:p w:rsidR="003E20EE" w:rsidRPr="003222A3" w:rsidRDefault="003E20EE" w:rsidP="003E20EE">
      <w:pPr>
        <w:tabs>
          <w:tab w:val="left" w:pos="426"/>
        </w:tabs>
        <w:spacing w:after="0"/>
        <w:ind w:firstLine="426"/>
        <w:jc w:val="both"/>
        <w:rPr>
          <w:rFonts w:ascii="Arial" w:hAnsi="Arial" w:cs="Arial"/>
        </w:rPr>
      </w:pPr>
      <w:r w:rsidRPr="003222A3">
        <w:rPr>
          <w:rFonts w:ascii="Arial" w:hAnsi="Arial" w:cs="Arial"/>
          <w:shd w:val="clear" w:color="auto" w:fill="FFFFFF"/>
        </w:rPr>
        <w:t xml:space="preserve">Szczytowa moc panelu solarnego podawana jest w jednostce </w:t>
      </w:r>
      <w:proofErr w:type="spellStart"/>
      <w:r w:rsidRPr="003222A3">
        <w:rPr>
          <w:rFonts w:ascii="Arial" w:hAnsi="Arial" w:cs="Arial"/>
          <w:shd w:val="clear" w:color="auto" w:fill="FFFFFF"/>
        </w:rPr>
        <w:t>watt</w:t>
      </w:r>
      <w:proofErr w:type="spellEnd"/>
      <w:r w:rsidRPr="003222A3">
        <w:rPr>
          <w:rFonts w:ascii="Arial" w:hAnsi="Arial" w:cs="Arial"/>
          <w:shd w:val="clear" w:color="auto" w:fill="FFFFFF"/>
        </w:rPr>
        <w:t xml:space="preserve"> </w:t>
      </w:r>
      <w:proofErr w:type="spellStart"/>
      <w:r w:rsidRPr="003222A3">
        <w:rPr>
          <w:rFonts w:ascii="Arial" w:hAnsi="Arial" w:cs="Arial"/>
          <w:shd w:val="clear" w:color="auto" w:fill="FFFFFF"/>
        </w:rPr>
        <w:t>peak</w:t>
      </w:r>
      <w:proofErr w:type="spellEnd"/>
      <w:r w:rsidRPr="003222A3">
        <w:rPr>
          <w:rFonts w:ascii="Arial" w:hAnsi="Arial" w:cs="Arial"/>
          <w:shd w:val="clear" w:color="auto" w:fill="FFFFFF"/>
        </w:rPr>
        <w:t xml:space="preserve"> (z języka angielskiego „</w:t>
      </w:r>
      <w:proofErr w:type="spellStart"/>
      <w:r w:rsidRPr="003222A3">
        <w:rPr>
          <w:rFonts w:ascii="Arial" w:hAnsi="Arial" w:cs="Arial"/>
          <w:shd w:val="clear" w:color="auto" w:fill="FFFFFF"/>
        </w:rPr>
        <w:t>peak</w:t>
      </w:r>
      <w:proofErr w:type="spellEnd"/>
      <w:r w:rsidRPr="003222A3">
        <w:rPr>
          <w:rFonts w:ascii="Arial" w:hAnsi="Arial" w:cs="Arial"/>
          <w:shd w:val="clear" w:color="auto" w:fill="FFFFFF"/>
        </w:rPr>
        <w:t xml:space="preserve"> = szczyt”) i oznaczona jest symbolem małej litery „p” za danymi podanymi w jednostce wat lub kilowat (</w:t>
      </w:r>
      <w:proofErr w:type="spellStart"/>
      <w:r w:rsidRPr="003222A3">
        <w:rPr>
          <w:rFonts w:ascii="Arial" w:hAnsi="Arial" w:cs="Arial"/>
          <w:shd w:val="clear" w:color="auto" w:fill="FFFFFF"/>
        </w:rPr>
        <w:t>Wp</w:t>
      </w:r>
      <w:proofErr w:type="spellEnd"/>
      <w:r w:rsidRPr="003222A3">
        <w:rPr>
          <w:rFonts w:ascii="Arial" w:hAnsi="Arial" w:cs="Arial"/>
          <w:shd w:val="clear" w:color="auto" w:fill="FFFFFF"/>
        </w:rPr>
        <w:t xml:space="preserve">, </w:t>
      </w:r>
      <w:proofErr w:type="spellStart"/>
      <w:r w:rsidRPr="003222A3">
        <w:rPr>
          <w:rFonts w:ascii="Arial" w:hAnsi="Arial" w:cs="Arial"/>
          <w:shd w:val="clear" w:color="auto" w:fill="FFFFFF"/>
        </w:rPr>
        <w:t>kWp</w:t>
      </w:r>
      <w:proofErr w:type="spellEnd"/>
      <w:r w:rsidRPr="003222A3">
        <w:rPr>
          <w:rFonts w:ascii="Arial" w:hAnsi="Arial" w:cs="Arial"/>
          <w:shd w:val="clear" w:color="auto" w:fill="FFFFFF"/>
        </w:rPr>
        <w:t xml:space="preserve">). Wartość ta oznacza moc, którą panele fotowoltaiczne osiągają w pełnym słońcu i przy zdefiniowanych warunkach testowych. </w:t>
      </w:r>
      <w:proofErr w:type="spellStart"/>
      <w:r w:rsidRPr="003222A3">
        <w:rPr>
          <w:rFonts w:ascii="Arial" w:hAnsi="Arial" w:cs="Arial"/>
          <w:shd w:val="clear" w:color="auto" w:fill="FFFFFF"/>
        </w:rPr>
        <w:t>Peak</w:t>
      </w:r>
      <w:proofErr w:type="spellEnd"/>
      <w:r w:rsidRPr="003222A3">
        <w:rPr>
          <w:rFonts w:ascii="Arial" w:hAnsi="Arial" w:cs="Arial"/>
          <w:shd w:val="clear" w:color="auto" w:fill="FFFFFF"/>
        </w:rPr>
        <w:t xml:space="preserve"> lub moc szczytowa często oznaczana jest jako „wartość nominalna” lub też „moc nominalna" i obowiązuje dla wartości zmierzonych w optymalnych warunkach roboczych.</w:t>
      </w:r>
    </w:p>
    <w:p w:rsidR="003E20EE" w:rsidRPr="00FD110E" w:rsidRDefault="003E20EE" w:rsidP="00990723">
      <w:pPr>
        <w:jc w:val="both"/>
        <w:rPr>
          <w:rFonts w:ascii="Arial" w:eastAsia="Times New Roman" w:hAnsi="Arial" w:cs="Arial"/>
          <w:shd w:val="clear" w:color="auto" w:fill="FFFFFF"/>
          <w:lang w:eastAsia="pl-PL"/>
        </w:rPr>
      </w:pPr>
      <w:bookmarkStart w:id="0" w:name="_GoBack"/>
      <w:bookmarkEnd w:id="0"/>
    </w:p>
    <w:p w:rsidR="00FD110E" w:rsidRPr="00FD110E" w:rsidRDefault="00FD110E" w:rsidP="00990723">
      <w:pPr>
        <w:spacing w:after="0"/>
        <w:ind w:firstLine="708"/>
        <w:jc w:val="both"/>
        <w:rPr>
          <w:rFonts w:ascii="Arial" w:eastAsia="Times New Roman" w:hAnsi="Arial" w:cs="Arial"/>
          <w:shd w:val="clear" w:color="auto" w:fill="FFFFFF"/>
          <w:lang w:eastAsia="pl-PL"/>
        </w:rPr>
      </w:pPr>
      <w:r w:rsidRPr="00FD110E">
        <w:rPr>
          <w:rFonts w:ascii="Arial" w:hAnsi="Arial" w:cs="Arial"/>
          <w:b/>
          <w:bCs/>
          <w:shd w:val="clear" w:color="auto" w:fill="FFFFFF"/>
        </w:rPr>
        <w:lastRenderedPageBreak/>
        <w:t>Dane techniczne przykładowego modułu fotowoltaicznego:</w:t>
      </w:r>
    </w:p>
    <w:p w:rsidR="00FD110E" w:rsidRDefault="00FD110E" w:rsidP="00990723">
      <w:pPr>
        <w:jc w:val="center"/>
        <w:rPr>
          <w:rFonts w:ascii="Arial" w:hAnsi="Arial" w:cs="Arial"/>
        </w:rPr>
      </w:pPr>
      <w:r>
        <w:rPr>
          <w:rFonts w:ascii="Arial" w:hAnsi="Arial" w:cs="Arial"/>
          <w:noProof/>
          <w:lang w:eastAsia="pl-PL"/>
        </w:rPr>
        <w:drawing>
          <wp:inline distT="0" distB="0" distL="0" distR="0">
            <wp:extent cx="5643349" cy="2493776"/>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4765" cy="2503240"/>
                    </a:xfrm>
                    <a:prstGeom prst="rect">
                      <a:avLst/>
                    </a:prstGeom>
                    <a:noFill/>
                    <a:ln>
                      <a:noFill/>
                    </a:ln>
                  </pic:spPr>
                </pic:pic>
              </a:graphicData>
            </a:graphic>
          </wp:inline>
        </w:drawing>
      </w:r>
    </w:p>
    <w:p w:rsidR="00FD110E" w:rsidRPr="00B94CA0" w:rsidRDefault="00FD110E" w:rsidP="00990723">
      <w:pPr>
        <w:pStyle w:val="NormalnyWeb"/>
        <w:shd w:val="clear" w:color="auto" w:fill="FFFFFF"/>
        <w:spacing w:before="0" w:beforeAutospacing="0" w:after="0" w:afterAutospacing="0" w:line="276" w:lineRule="auto"/>
        <w:jc w:val="both"/>
        <w:rPr>
          <w:rFonts w:ascii="Arial" w:hAnsi="Arial" w:cs="Arial"/>
          <w:sz w:val="22"/>
          <w:szCs w:val="22"/>
        </w:rPr>
      </w:pPr>
      <w:r>
        <w:rPr>
          <w:rFonts w:ascii="Arial" w:hAnsi="Arial" w:cs="Arial"/>
        </w:rPr>
        <w:tab/>
      </w:r>
      <w:r w:rsidRPr="00B94CA0">
        <w:rPr>
          <w:rFonts w:ascii="Arial" w:hAnsi="Arial" w:cs="Arial"/>
          <w:sz w:val="22"/>
          <w:szCs w:val="22"/>
        </w:rPr>
        <w:t>Wszystkie parametry modułów fotowoltaicznych podane są dla tzw. </w:t>
      </w:r>
      <w:r w:rsidRPr="00B94CA0">
        <w:rPr>
          <w:rFonts w:ascii="Arial" w:hAnsi="Arial" w:cs="Arial"/>
          <w:b/>
          <w:bCs/>
          <w:sz w:val="22"/>
          <w:szCs w:val="22"/>
        </w:rPr>
        <w:t xml:space="preserve">STC - Standard Test </w:t>
      </w:r>
      <w:proofErr w:type="spellStart"/>
      <w:r w:rsidRPr="00B94CA0">
        <w:rPr>
          <w:rFonts w:ascii="Arial" w:hAnsi="Arial" w:cs="Arial"/>
          <w:b/>
          <w:bCs/>
          <w:sz w:val="22"/>
          <w:szCs w:val="22"/>
        </w:rPr>
        <w:t>Conditions</w:t>
      </w:r>
      <w:proofErr w:type="spellEnd"/>
      <w:r w:rsidRPr="00B94CA0">
        <w:rPr>
          <w:rFonts w:ascii="Arial" w:hAnsi="Arial" w:cs="Arial"/>
          <w:b/>
          <w:bCs/>
          <w:sz w:val="22"/>
          <w:szCs w:val="22"/>
        </w:rPr>
        <w:t xml:space="preserve"> = Standardowe Warunki Badania</w:t>
      </w:r>
      <w:r w:rsidRPr="00B94CA0">
        <w:rPr>
          <w:rFonts w:ascii="Arial" w:hAnsi="Arial" w:cs="Arial"/>
          <w:sz w:val="22"/>
          <w:szCs w:val="22"/>
        </w:rPr>
        <w:t>:</w:t>
      </w:r>
    </w:p>
    <w:p w:rsidR="00FD110E" w:rsidRPr="00FD110E" w:rsidRDefault="00FD110E" w:rsidP="00990723">
      <w:pPr>
        <w:numPr>
          <w:ilvl w:val="0"/>
          <w:numId w:val="2"/>
        </w:numPr>
        <w:shd w:val="clear" w:color="auto" w:fill="FFFFFF"/>
        <w:spacing w:after="0"/>
        <w:jc w:val="both"/>
        <w:rPr>
          <w:rFonts w:ascii="Arial" w:eastAsia="Times New Roman" w:hAnsi="Arial" w:cs="Arial"/>
          <w:lang w:eastAsia="pl-PL"/>
        </w:rPr>
      </w:pPr>
      <w:r w:rsidRPr="00FD110E">
        <w:rPr>
          <w:rFonts w:ascii="Arial" w:eastAsia="Times New Roman" w:hAnsi="Arial" w:cs="Arial"/>
          <w:lang w:eastAsia="pl-PL"/>
        </w:rPr>
        <w:t>promieniowanie 1000 W/m²,</w:t>
      </w:r>
    </w:p>
    <w:p w:rsidR="00FD110E" w:rsidRPr="00FD110E" w:rsidRDefault="00FD110E" w:rsidP="00990723">
      <w:pPr>
        <w:numPr>
          <w:ilvl w:val="0"/>
          <w:numId w:val="2"/>
        </w:numPr>
        <w:shd w:val="clear" w:color="auto" w:fill="FFFFFF"/>
        <w:spacing w:after="0"/>
        <w:jc w:val="both"/>
        <w:rPr>
          <w:rFonts w:ascii="Arial" w:eastAsia="Times New Roman" w:hAnsi="Arial" w:cs="Arial"/>
          <w:lang w:eastAsia="pl-PL"/>
        </w:rPr>
      </w:pPr>
      <w:r w:rsidRPr="00FD110E">
        <w:rPr>
          <w:rFonts w:ascii="Arial" w:eastAsia="Times New Roman" w:hAnsi="Arial" w:cs="Arial"/>
          <w:lang w:eastAsia="pl-PL"/>
        </w:rPr>
        <w:t>temperatura ogniwa 25º C,</w:t>
      </w:r>
    </w:p>
    <w:p w:rsidR="00FD110E" w:rsidRPr="00FD110E" w:rsidRDefault="00FD110E" w:rsidP="00990723">
      <w:pPr>
        <w:numPr>
          <w:ilvl w:val="0"/>
          <w:numId w:val="2"/>
        </w:numPr>
        <w:shd w:val="clear" w:color="auto" w:fill="FFFFFF"/>
        <w:spacing w:after="0"/>
        <w:jc w:val="both"/>
        <w:rPr>
          <w:rFonts w:ascii="Arial" w:eastAsia="Times New Roman" w:hAnsi="Arial" w:cs="Arial"/>
          <w:lang w:eastAsia="pl-PL"/>
        </w:rPr>
      </w:pPr>
      <w:r w:rsidRPr="00FD110E">
        <w:rPr>
          <w:rFonts w:ascii="Arial" w:eastAsia="Times New Roman" w:hAnsi="Arial" w:cs="Arial"/>
          <w:lang w:eastAsia="pl-PL"/>
        </w:rPr>
        <w:t>AM 1,5 (AM = Air Mass = współczynnik grubości warstwy atmosfery, na równiku AM = 1, w Europie ok 1,5).</w:t>
      </w:r>
    </w:p>
    <w:p w:rsidR="00FD110E" w:rsidRPr="00FD110E" w:rsidRDefault="00FD110E" w:rsidP="00990723">
      <w:pPr>
        <w:spacing w:after="0"/>
        <w:jc w:val="both"/>
        <w:rPr>
          <w:rFonts w:ascii="Arial" w:eastAsia="Times New Roman" w:hAnsi="Arial" w:cs="Arial"/>
          <w:lang w:eastAsia="pl-PL"/>
        </w:rPr>
      </w:pPr>
      <w:r w:rsidRPr="00FD110E">
        <w:rPr>
          <w:rFonts w:ascii="Arial" w:eastAsia="Times New Roman" w:hAnsi="Arial" w:cs="Arial"/>
          <w:shd w:val="clear" w:color="auto" w:fill="FFFFFF"/>
          <w:lang w:eastAsia="pl-PL"/>
        </w:rPr>
        <w:t>W praktyce tak idealne warunki praktycznie nie występują. Dlatego też wprowadzono drugi standard -</w:t>
      </w:r>
      <w:r w:rsidRPr="00B94CA0">
        <w:rPr>
          <w:rFonts w:ascii="Arial" w:eastAsia="Times New Roman" w:hAnsi="Arial" w:cs="Arial"/>
          <w:shd w:val="clear" w:color="auto" w:fill="FFFFFF"/>
          <w:lang w:eastAsia="pl-PL"/>
        </w:rPr>
        <w:t> </w:t>
      </w:r>
      <w:r w:rsidRPr="00FD110E">
        <w:rPr>
          <w:rFonts w:ascii="Arial" w:eastAsia="Times New Roman" w:hAnsi="Arial" w:cs="Arial"/>
          <w:b/>
          <w:bCs/>
          <w:shd w:val="clear" w:color="auto" w:fill="FFFFFF"/>
          <w:lang w:eastAsia="pl-PL"/>
        </w:rPr>
        <w:t xml:space="preserve">NOCT - </w:t>
      </w:r>
      <w:proofErr w:type="spellStart"/>
      <w:r w:rsidRPr="00FD110E">
        <w:rPr>
          <w:rFonts w:ascii="Arial" w:eastAsia="Times New Roman" w:hAnsi="Arial" w:cs="Arial"/>
          <w:b/>
          <w:bCs/>
          <w:shd w:val="clear" w:color="auto" w:fill="FFFFFF"/>
          <w:lang w:eastAsia="pl-PL"/>
        </w:rPr>
        <w:t>Nominal</w:t>
      </w:r>
      <w:proofErr w:type="spellEnd"/>
      <w:r w:rsidRPr="00FD110E">
        <w:rPr>
          <w:rFonts w:ascii="Arial" w:eastAsia="Times New Roman" w:hAnsi="Arial" w:cs="Arial"/>
          <w:b/>
          <w:bCs/>
          <w:shd w:val="clear" w:color="auto" w:fill="FFFFFF"/>
          <w:lang w:eastAsia="pl-PL"/>
        </w:rPr>
        <w:t xml:space="preserve"> Operating Cell </w:t>
      </w:r>
      <w:proofErr w:type="spellStart"/>
      <w:r w:rsidRPr="00FD110E">
        <w:rPr>
          <w:rFonts w:ascii="Arial" w:eastAsia="Times New Roman" w:hAnsi="Arial" w:cs="Arial"/>
          <w:b/>
          <w:bCs/>
          <w:shd w:val="clear" w:color="auto" w:fill="FFFFFF"/>
          <w:lang w:eastAsia="pl-PL"/>
        </w:rPr>
        <w:t>Temperature</w:t>
      </w:r>
      <w:proofErr w:type="spellEnd"/>
      <w:r w:rsidRPr="00FD110E">
        <w:rPr>
          <w:rFonts w:ascii="Arial" w:eastAsia="Times New Roman" w:hAnsi="Arial" w:cs="Arial"/>
          <w:b/>
          <w:bCs/>
          <w:shd w:val="clear" w:color="auto" w:fill="FFFFFF"/>
          <w:lang w:eastAsia="pl-PL"/>
        </w:rPr>
        <w:t xml:space="preserve"> = Warunki Nominalnej Temperatury Pracy Ogniwa</w:t>
      </w:r>
      <w:r w:rsidRPr="00FD110E">
        <w:rPr>
          <w:rFonts w:ascii="Arial" w:eastAsia="Times New Roman" w:hAnsi="Arial" w:cs="Arial"/>
          <w:shd w:val="clear" w:color="auto" w:fill="FFFFFF"/>
          <w:lang w:eastAsia="pl-PL"/>
        </w:rPr>
        <w:t>:</w:t>
      </w:r>
    </w:p>
    <w:p w:rsidR="00FD110E" w:rsidRPr="00FD110E" w:rsidRDefault="00FD110E" w:rsidP="00990723">
      <w:pPr>
        <w:numPr>
          <w:ilvl w:val="0"/>
          <w:numId w:val="3"/>
        </w:numPr>
        <w:shd w:val="clear" w:color="auto" w:fill="FFFFFF"/>
        <w:spacing w:after="0"/>
        <w:jc w:val="both"/>
        <w:rPr>
          <w:rFonts w:ascii="Arial" w:eastAsia="Times New Roman" w:hAnsi="Arial" w:cs="Arial"/>
          <w:lang w:eastAsia="pl-PL"/>
        </w:rPr>
      </w:pPr>
      <w:r w:rsidRPr="00FD110E">
        <w:rPr>
          <w:rFonts w:ascii="Arial" w:eastAsia="Times New Roman" w:hAnsi="Arial" w:cs="Arial"/>
          <w:lang w:eastAsia="pl-PL"/>
        </w:rPr>
        <w:t>promieniowanie 800W/m²,</w:t>
      </w:r>
    </w:p>
    <w:p w:rsidR="00FD110E" w:rsidRPr="00FD110E" w:rsidRDefault="00FD110E" w:rsidP="00990723">
      <w:pPr>
        <w:numPr>
          <w:ilvl w:val="0"/>
          <w:numId w:val="3"/>
        </w:numPr>
        <w:shd w:val="clear" w:color="auto" w:fill="FFFFFF"/>
        <w:spacing w:before="100" w:beforeAutospacing="1" w:after="100" w:afterAutospacing="1"/>
        <w:jc w:val="both"/>
        <w:rPr>
          <w:rFonts w:ascii="Arial" w:eastAsia="Times New Roman" w:hAnsi="Arial" w:cs="Arial"/>
          <w:lang w:eastAsia="pl-PL"/>
        </w:rPr>
      </w:pPr>
      <w:r w:rsidRPr="00FD110E">
        <w:rPr>
          <w:rFonts w:ascii="Arial" w:eastAsia="Times New Roman" w:hAnsi="Arial" w:cs="Arial"/>
          <w:lang w:eastAsia="pl-PL"/>
        </w:rPr>
        <w:t>temperatura powietrza 20°C,</w:t>
      </w:r>
    </w:p>
    <w:p w:rsidR="00FD110E" w:rsidRPr="00FD110E" w:rsidRDefault="00FD110E" w:rsidP="00990723">
      <w:pPr>
        <w:numPr>
          <w:ilvl w:val="0"/>
          <w:numId w:val="3"/>
        </w:numPr>
        <w:shd w:val="clear" w:color="auto" w:fill="FFFFFF"/>
        <w:spacing w:after="0"/>
        <w:jc w:val="both"/>
        <w:rPr>
          <w:rFonts w:ascii="Arial" w:eastAsia="Times New Roman" w:hAnsi="Arial" w:cs="Arial"/>
          <w:lang w:eastAsia="pl-PL"/>
        </w:rPr>
      </w:pPr>
      <w:r w:rsidRPr="00FD110E">
        <w:rPr>
          <w:rFonts w:ascii="Arial" w:eastAsia="Times New Roman" w:hAnsi="Arial" w:cs="Arial"/>
          <w:lang w:eastAsia="pl-PL"/>
        </w:rPr>
        <w:t>prędkość wiatru 1 m/s.</w:t>
      </w:r>
    </w:p>
    <w:p w:rsidR="00FD110E" w:rsidRPr="00B94CA0" w:rsidRDefault="00FD110E" w:rsidP="00990723">
      <w:pPr>
        <w:tabs>
          <w:tab w:val="left" w:pos="2493"/>
        </w:tabs>
        <w:spacing w:after="0"/>
        <w:jc w:val="both"/>
        <w:rPr>
          <w:rFonts w:ascii="Arial" w:eastAsia="Times New Roman" w:hAnsi="Arial" w:cs="Arial"/>
          <w:shd w:val="clear" w:color="auto" w:fill="FFFFFF"/>
          <w:lang w:eastAsia="pl-PL"/>
        </w:rPr>
      </w:pPr>
      <w:r w:rsidRPr="00B94CA0">
        <w:rPr>
          <w:rFonts w:ascii="Arial" w:eastAsia="Times New Roman" w:hAnsi="Arial" w:cs="Arial"/>
          <w:shd w:val="clear" w:color="auto" w:fill="FFFFFF"/>
          <w:lang w:eastAsia="pl-PL"/>
        </w:rPr>
        <w:t>Standard ten odzwierciedla w większym stopniu warunki w jakich faktycznie </w:t>
      </w:r>
      <w:r w:rsidRPr="00B94CA0">
        <w:rPr>
          <w:rFonts w:ascii="Arial" w:eastAsia="Times New Roman" w:hAnsi="Arial" w:cs="Arial"/>
          <w:b/>
          <w:bCs/>
          <w:shd w:val="clear" w:color="auto" w:fill="FFFFFF"/>
          <w:lang w:eastAsia="pl-PL"/>
        </w:rPr>
        <w:t>moduły fotowoltaiczne</w:t>
      </w:r>
      <w:r w:rsidRPr="00B94CA0">
        <w:rPr>
          <w:rFonts w:ascii="Arial" w:eastAsia="Times New Roman" w:hAnsi="Arial" w:cs="Arial"/>
          <w:shd w:val="clear" w:color="auto" w:fill="FFFFFF"/>
          <w:lang w:eastAsia="pl-PL"/>
        </w:rPr>
        <w:t xml:space="preserve"> będą pracować oraz parametry jakie będą osiągać. Dlatego przy porównywaniu różnych modułów fotowoltaicznych bardziej istotnymi są parametry podawane przez producentów dla NOCT niż dla STC. W tabeli poniżej porównano dane techniczne przykładowego modułów </w:t>
      </w:r>
      <w:proofErr w:type="spellStart"/>
      <w:r w:rsidRPr="00B94CA0">
        <w:rPr>
          <w:rFonts w:ascii="Arial" w:eastAsia="Times New Roman" w:hAnsi="Arial" w:cs="Arial"/>
          <w:shd w:val="clear" w:color="auto" w:fill="FFFFFF"/>
          <w:lang w:eastAsia="pl-PL"/>
        </w:rPr>
        <w:t>fotoltaicznego</w:t>
      </w:r>
      <w:proofErr w:type="spellEnd"/>
      <w:r w:rsidRPr="00B94CA0">
        <w:rPr>
          <w:rFonts w:ascii="Arial" w:eastAsia="Times New Roman" w:hAnsi="Arial" w:cs="Arial"/>
          <w:shd w:val="clear" w:color="auto" w:fill="FFFFFF"/>
          <w:lang w:eastAsia="pl-PL"/>
        </w:rPr>
        <w:t xml:space="preserve"> dla STC i NOCT.</w:t>
      </w:r>
    </w:p>
    <w:p w:rsidR="00990723" w:rsidRDefault="00990723" w:rsidP="00990723">
      <w:pPr>
        <w:tabs>
          <w:tab w:val="left" w:pos="284"/>
        </w:tabs>
        <w:spacing w:before="240"/>
        <w:jc w:val="center"/>
        <w:rPr>
          <w:rFonts w:ascii="Arial" w:hAnsi="Arial" w:cs="Arial"/>
          <w:shd w:val="clear" w:color="auto" w:fill="FFFFFF"/>
        </w:rPr>
      </w:pPr>
      <w:r w:rsidRPr="00990723">
        <w:rPr>
          <w:rFonts w:ascii="Arial" w:hAnsi="Arial" w:cs="Arial"/>
          <w:noProof/>
          <w:lang w:eastAsia="pl-PL"/>
        </w:rPr>
        <w:drawing>
          <wp:inline distT="0" distB="0" distL="0" distR="0">
            <wp:extent cx="5121026" cy="1601803"/>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24578" cy="1602914"/>
                    </a:xfrm>
                    <a:prstGeom prst="rect">
                      <a:avLst/>
                    </a:prstGeom>
                    <a:noFill/>
                    <a:ln>
                      <a:noFill/>
                    </a:ln>
                  </pic:spPr>
                </pic:pic>
              </a:graphicData>
            </a:graphic>
          </wp:inline>
        </w:drawing>
      </w:r>
    </w:p>
    <w:p w:rsidR="00D13C6F" w:rsidRDefault="00D13C6F" w:rsidP="00990723">
      <w:pPr>
        <w:tabs>
          <w:tab w:val="left" w:pos="284"/>
        </w:tabs>
        <w:spacing w:before="240"/>
        <w:jc w:val="center"/>
        <w:rPr>
          <w:rFonts w:ascii="Arial" w:hAnsi="Arial" w:cs="Arial"/>
          <w:shd w:val="clear" w:color="auto" w:fill="FFFFFF"/>
        </w:rPr>
      </w:pPr>
      <w:r>
        <w:rPr>
          <w:rFonts w:ascii="Arial" w:hAnsi="Arial" w:cs="Arial"/>
          <w:shd w:val="clear" w:color="auto" w:fill="FFFFFF"/>
        </w:rPr>
        <w:t xml:space="preserve">                                                                         Zredagowano na zlecenie Stowarzyszenia „TILIA”</w:t>
      </w:r>
    </w:p>
    <w:p w:rsidR="00B94CA0" w:rsidRDefault="00990723" w:rsidP="003222A3">
      <w:pPr>
        <w:tabs>
          <w:tab w:val="left" w:pos="426"/>
        </w:tabs>
        <w:spacing w:after="0"/>
        <w:ind w:firstLine="426"/>
        <w:jc w:val="both"/>
        <w:rPr>
          <w:rFonts w:ascii="Arial" w:hAnsi="Arial" w:cs="Arial"/>
          <w:shd w:val="clear" w:color="auto" w:fill="FFFFFF"/>
        </w:rPr>
      </w:pPr>
      <w:r>
        <w:rPr>
          <w:rFonts w:ascii="Arial" w:hAnsi="Arial" w:cs="Arial"/>
          <w:shd w:val="clear" w:color="auto" w:fill="FFFFFF"/>
        </w:rPr>
        <w:tab/>
      </w:r>
    </w:p>
    <w:p w:rsidR="003E20EE" w:rsidRPr="003E20EE" w:rsidRDefault="003E20EE" w:rsidP="003222A3">
      <w:pPr>
        <w:tabs>
          <w:tab w:val="left" w:pos="426"/>
        </w:tabs>
        <w:spacing w:after="0"/>
        <w:ind w:firstLine="426"/>
        <w:jc w:val="both"/>
        <w:rPr>
          <w:rFonts w:ascii="Arial" w:hAnsi="Arial" w:cs="Arial"/>
          <w:sz w:val="18"/>
          <w:szCs w:val="18"/>
          <w:shd w:val="clear" w:color="auto" w:fill="FFFFFF"/>
        </w:rPr>
      </w:pPr>
      <w:r w:rsidRPr="003E20EE">
        <w:rPr>
          <w:rFonts w:ascii="Arial" w:hAnsi="Arial" w:cs="Arial"/>
          <w:sz w:val="18"/>
          <w:szCs w:val="18"/>
          <w:shd w:val="clear" w:color="auto" w:fill="FFFFFF"/>
        </w:rPr>
        <w:t>Źródło:</w:t>
      </w:r>
    </w:p>
    <w:p w:rsidR="003E20EE" w:rsidRPr="003E20EE" w:rsidRDefault="001113C4" w:rsidP="003222A3">
      <w:pPr>
        <w:tabs>
          <w:tab w:val="left" w:pos="426"/>
        </w:tabs>
        <w:spacing w:after="0"/>
        <w:ind w:firstLine="426"/>
        <w:jc w:val="both"/>
        <w:rPr>
          <w:rFonts w:ascii="Arial" w:hAnsi="Arial" w:cs="Arial"/>
          <w:sz w:val="18"/>
          <w:szCs w:val="18"/>
          <w:shd w:val="clear" w:color="auto" w:fill="FFFFFF"/>
        </w:rPr>
      </w:pPr>
      <w:hyperlink r:id="rId10" w:history="1">
        <w:r w:rsidR="003E20EE" w:rsidRPr="003E20EE">
          <w:rPr>
            <w:rStyle w:val="Hipercze"/>
            <w:rFonts w:ascii="Arial" w:hAnsi="Arial" w:cs="Arial"/>
            <w:sz w:val="18"/>
            <w:szCs w:val="18"/>
            <w:shd w:val="clear" w:color="auto" w:fill="FFFFFF"/>
          </w:rPr>
          <w:t>http://www.fotowoltaika.net/moduly_fotowoltaiczne_baterie_sloneczne.html</w:t>
        </w:r>
      </w:hyperlink>
    </w:p>
    <w:p w:rsidR="003E20EE" w:rsidRPr="003E20EE" w:rsidRDefault="001113C4" w:rsidP="003222A3">
      <w:pPr>
        <w:tabs>
          <w:tab w:val="left" w:pos="426"/>
        </w:tabs>
        <w:spacing w:after="0"/>
        <w:ind w:firstLine="426"/>
        <w:jc w:val="both"/>
        <w:rPr>
          <w:rFonts w:ascii="Arial" w:hAnsi="Arial" w:cs="Arial"/>
          <w:sz w:val="18"/>
          <w:szCs w:val="18"/>
          <w:shd w:val="clear" w:color="auto" w:fill="FFFFFF"/>
        </w:rPr>
      </w:pPr>
      <w:hyperlink r:id="rId11" w:history="1">
        <w:r w:rsidR="003E20EE" w:rsidRPr="003E20EE">
          <w:rPr>
            <w:rStyle w:val="Hipercze"/>
            <w:rFonts w:ascii="Arial" w:hAnsi="Arial" w:cs="Arial"/>
            <w:sz w:val="18"/>
            <w:szCs w:val="18"/>
            <w:shd w:val="clear" w:color="auto" w:fill="FFFFFF"/>
          </w:rPr>
          <w:t>https://www.ibc-solar.pl/panele_fotowoltaiczne1.html</w:t>
        </w:r>
      </w:hyperlink>
    </w:p>
    <w:p w:rsidR="003E20EE" w:rsidRPr="003E20EE" w:rsidRDefault="003E20EE" w:rsidP="003222A3">
      <w:pPr>
        <w:tabs>
          <w:tab w:val="left" w:pos="426"/>
        </w:tabs>
        <w:spacing w:after="0"/>
        <w:ind w:firstLine="426"/>
        <w:jc w:val="both"/>
        <w:rPr>
          <w:rFonts w:ascii="Arial" w:hAnsi="Arial" w:cs="Arial"/>
          <w:sz w:val="18"/>
          <w:szCs w:val="18"/>
          <w:shd w:val="clear" w:color="auto" w:fill="FFFFFF"/>
        </w:rPr>
      </w:pPr>
    </w:p>
    <w:sectPr w:rsidR="003E20EE" w:rsidRPr="003E20EE" w:rsidSect="00990723">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3C4" w:rsidRDefault="001113C4" w:rsidP="00B628D4">
      <w:pPr>
        <w:spacing w:after="0" w:line="240" w:lineRule="auto"/>
      </w:pPr>
      <w:r>
        <w:separator/>
      </w:r>
    </w:p>
  </w:endnote>
  <w:endnote w:type="continuationSeparator" w:id="0">
    <w:p w:rsidR="001113C4" w:rsidRDefault="001113C4" w:rsidP="00B6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D4" w:rsidRDefault="00B628D4">
    <w:pPr>
      <w:pStyle w:val="Stopka"/>
    </w:pPr>
    <w:r>
      <w:rPr>
        <w:noProof/>
        <w:lang w:eastAsia="pl-PL"/>
      </w:rPr>
      <w:drawing>
        <wp:anchor distT="0" distB="0" distL="114300" distR="114300" simplePos="0" relativeHeight="251658240" behindDoc="1" locked="0" layoutInCell="1" allowOverlap="1">
          <wp:simplePos x="0" y="0"/>
          <wp:positionH relativeFrom="column">
            <wp:posOffset>5715</wp:posOffset>
          </wp:positionH>
          <wp:positionV relativeFrom="paragraph">
            <wp:posOffset>-288129</wp:posOffset>
          </wp:positionV>
          <wp:extent cx="6120130" cy="873760"/>
          <wp:effectExtent l="0" t="0" r="0" b="254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8737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3C4" w:rsidRDefault="001113C4" w:rsidP="00B628D4">
      <w:pPr>
        <w:spacing w:after="0" w:line="240" w:lineRule="auto"/>
      </w:pPr>
      <w:r>
        <w:separator/>
      </w:r>
    </w:p>
  </w:footnote>
  <w:footnote w:type="continuationSeparator" w:id="0">
    <w:p w:rsidR="001113C4" w:rsidRDefault="001113C4" w:rsidP="00B62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9F1"/>
    <w:multiLevelType w:val="multilevel"/>
    <w:tmpl w:val="2CFA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30BA8"/>
    <w:multiLevelType w:val="multilevel"/>
    <w:tmpl w:val="CFF2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303831"/>
    <w:multiLevelType w:val="multilevel"/>
    <w:tmpl w:val="E782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3C0540"/>
    <w:multiLevelType w:val="hybridMultilevel"/>
    <w:tmpl w:val="139219C4"/>
    <w:lvl w:ilvl="0" w:tplc="0415000D">
      <w:start w:val="1"/>
      <w:numFmt w:val="bullet"/>
      <w:lvlText w:val=""/>
      <w:lvlJc w:val="left"/>
      <w:pPr>
        <w:ind w:left="720" w:hanging="360"/>
      </w:pPr>
      <w:rPr>
        <w:rFonts w:ascii="Wingdings" w:hAnsi="Wingdings" w:hint="default"/>
      </w:rPr>
    </w:lvl>
    <w:lvl w:ilvl="1" w:tplc="DB7E1ADC">
      <w:numFmt w:val="bullet"/>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69"/>
    <w:rsid w:val="00000C7F"/>
    <w:rsid w:val="0000233E"/>
    <w:rsid w:val="000046F9"/>
    <w:rsid w:val="000077D1"/>
    <w:rsid w:val="000134F1"/>
    <w:rsid w:val="000227E2"/>
    <w:rsid w:val="00025758"/>
    <w:rsid w:val="0002760D"/>
    <w:rsid w:val="00030AB5"/>
    <w:rsid w:val="00032715"/>
    <w:rsid w:val="000413C6"/>
    <w:rsid w:val="00052AC3"/>
    <w:rsid w:val="00053169"/>
    <w:rsid w:val="0006102C"/>
    <w:rsid w:val="00062961"/>
    <w:rsid w:val="000639A4"/>
    <w:rsid w:val="00064863"/>
    <w:rsid w:val="0007248C"/>
    <w:rsid w:val="00072973"/>
    <w:rsid w:val="00083069"/>
    <w:rsid w:val="000905C2"/>
    <w:rsid w:val="00093EED"/>
    <w:rsid w:val="00097E09"/>
    <w:rsid w:val="000A3F48"/>
    <w:rsid w:val="000B224D"/>
    <w:rsid w:val="000B31DE"/>
    <w:rsid w:val="000B4F2D"/>
    <w:rsid w:val="000B71A1"/>
    <w:rsid w:val="000C11F5"/>
    <w:rsid w:val="000C1AEE"/>
    <w:rsid w:val="000C6CFF"/>
    <w:rsid w:val="000C73E8"/>
    <w:rsid w:val="000D6C8A"/>
    <w:rsid w:val="000D6E45"/>
    <w:rsid w:val="000E3AFA"/>
    <w:rsid w:val="000E3FE2"/>
    <w:rsid w:val="000E5828"/>
    <w:rsid w:val="000E5F00"/>
    <w:rsid w:val="000E6D54"/>
    <w:rsid w:val="000F01B1"/>
    <w:rsid w:val="000F2E58"/>
    <w:rsid w:val="00105A01"/>
    <w:rsid w:val="001113C4"/>
    <w:rsid w:val="00113DDD"/>
    <w:rsid w:val="0011443D"/>
    <w:rsid w:val="00115E7C"/>
    <w:rsid w:val="001177D6"/>
    <w:rsid w:val="00125B1F"/>
    <w:rsid w:val="00130CAB"/>
    <w:rsid w:val="0013342D"/>
    <w:rsid w:val="00134429"/>
    <w:rsid w:val="0013645B"/>
    <w:rsid w:val="00136643"/>
    <w:rsid w:val="00142329"/>
    <w:rsid w:val="00142BCC"/>
    <w:rsid w:val="00143A2C"/>
    <w:rsid w:val="00143E7B"/>
    <w:rsid w:val="00154A26"/>
    <w:rsid w:val="00163255"/>
    <w:rsid w:val="001641EB"/>
    <w:rsid w:val="0016592D"/>
    <w:rsid w:val="0017076D"/>
    <w:rsid w:val="00174884"/>
    <w:rsid w:val="00175067"/>
    <w:rsid w:val="001763CF"/>
    <w:rsid w:val="001769DB"/>
    <w:rsid w:val="00177442"/>
    <w:rsid w:val="00180DE3"/>
    <w:rsid w:val="00183348"/>
    <w:rsid w:val="001849AD"/>
    <w:rsid w:val="001854F4"/>
    <w:rsid w:val="00185B30"/>
    <w:rsid w:val="00185E07"/>
    <w:rsid w:val="001862BC"/>
    <w:rsid w:val="00186DA0"/>
    <w:rsid w:val="00190B71"/>
    <w:rsid w:val="00192844"/>
    <w:rsid w:val="001963C8"/>
    <w:rsid w:val="001964B0"/>
    <w:rsid w:val="00196F76"/>
    <w:rsid w:val="001A1440"/>
    <w:rsid w:val="001A3A51"/>
    <w:rsid w:val="001A3E5A"/>
    <w:rsid w:val="001A4F31"/>
    <w:rsid w:val="001B15B6"/>
    <w:rsid w:val="001B35E5"/>
    <w:rsid w:val="001B64BB"/>
    <w:rsid w:val="001B781B"/>
    <w:rsid w:val="001C5A8D"/>
    <w:rsid w:val="001C74B5"/>
    <w:rsid w:val="001D0425"/>
    <w:rsid w:val="001D18CE"/>
    <w:rsid w:val="001D463E"/>
    <w:rsid w:val="001D487E"/>
    <w:rsid w:val="001D50BB"/>
    <w:rsid w:val="001D52BA"/>
    <w:rsid w:val="001D699F"/>
    <w:rsid w:val="001E0AD8"/>
    <w:rsid w:val="001E2ABC"/>
    <w:rsid w:val="001E6124"/>
    <w:rsid w:val="001F02D0"/>
    <w:rsid w:val="001F0580"/>
    <w:rsid w:val="001F2024"/>
    <w:rsid w:val="001F3414"/>
    <w:rsid w:val="001F37A2"/>
    <w:rsid w:val="001F3B62"/>
    <w:rsid w:val="001F3FA8"/>
    <w:rsid w:val="001F4503"/>
    <w:rsid w:val="00201BB2"/>
    <w:rsid w:val="002032C9"/>
    <w:rsid w:val="002037C0"/>
    <w:rsid w:val="00205737"/>
    <w:rsid w:val="00205A3E"/>
    <w:rsid w:val="002075C5"/>
    <w:rsid w:val="002077DD"/>
    <w:rsid w:val="00212367"/>
    <w:rsid w:val="00212499"/>
    <w:rsid w:val="002145A2"/>
    <w:rsid w:val="00230A74"/>
    <w:rsid w:val="00233D97"/>
    <w:rsid w:val="00233F56"/>
    <w:rsid w:val="002345B2"/>
    <w:rsid w:val="002346B2"/>
    <w:rsid w:val="00235287"/>
    <w:rsid w:val="00235DC0"/>
    <w:rsid w:val="00240010"/>
    <w:rsid w:val="0024407C"/>
    <w:rsid w:val="00247FA0"/>
    <w:rsid w:val="00253BF3"/>
    <w:rsid w:val="002552BD"/>
    <w:rsid w:val="00257726"/>
    <w:rsid w:val="0026172A"/>
    <w:rsid w:val="00265C4D"/>
    <w:rsid w:val="00265CFD"/>
    <w:rsid w:val="00273A7F"/>
    <w:rsid w:val="00274036"/>
    <w:rsid w:val="00277F1B"/>
    <w:rsid w:val="00280EEB"/>
    <w:rsid w:val="002843BF"/>
    <w:rsid w:val="00287CBF"/>
    <w:rsid w:val="002924DD"/>
    <w:rsid w:val="002967B4"/>
    <w:rsid w:val="002A1411"/>
    <w:rsid w:val="002A16B0"/>
    <w:rsid w:val="002A3656"/>
    <w:rsid w:val="002A61F6"/>
    <w:rsid w:val="002A68B8"/>
    <w:rsid w:val="002B202E"/>
    <w:rsid w:val="002B42B9"/>
    <w:rsid w:val="002B5A87"/>
    <w:rsid w:val="002C0BFA"/>
    <w:rsid w:val="002C0D41"/>
    <w:rsid w:val="002C240C"/>
    <w:rsid w:val="002C2462"/>
    <w:rsid w:val="002C2BEB"/>
    <w:rsid w:val="002C3588"/>
    <w:rsid w:val="002C3B8A"/>
    <w:rsid w:val="002C6591"/>
    <w:rsid w:val="002D07E7"/>
    <w:rsid w:val="002D569D"/>
    <w:rsid w:val="002E11C7"/>
    <w:rsid w:val="002E4939"/>
    <w:rsid w:val="002E57C5"/>
    <w:rsid w:val="002E5CB4"/>
    <w:rsid w:val="002F362C"/>
    <w:rsid w:val="002F6DA1"/>
    <w:rsid w:val="002F7022"/>
    <w:rsid w:val="00300E88"/>
    <w:rsid w:val="00306B99"/>
    <w:rsid w:val="00306CA1"/>
    <w:rsid w:val="003127CF"/>
    <w:rsid w:val="00312D8B"/>
    <w:rsid w:val="003145E8"/>
    <w:rsid w:val="00315C39"/>
    <w:rsid w:val="00321F57"/>
    <w:rsid w:val="003222A3"/>
    <w:rsid w:val="00322474"/>
    <w:rsid w:val="00322917"/>
    <w:rsid w:val="00322AB4"/>
    <w:rsid w:val="0032325A"/>
    <w:rsid w:val="003243C0"/>
    <w:rsid w:val="003304B2"/>
    <w:rsid w:val="003306FE"/>
    <w:rsid w:val="003314EA"/>
    <w:rsid w:val="003416B9"/>
    <w:rsid w:val="00345917"/>
    <w:rsid w:val="00345FC0"/>
    <w:rsid w:val="00346EC0"/>
    <w:rsid w:val="00356030"/>
    <w:rsid w:val="00356092"/>
    <w:rsid w:val="00357618"/>
    <w:rsid w:val="00360D18"/>
    <w:rsid w:val="00367C54"/>
    <w:rsid w:val="003749FC"/>
    <w:rsid w:val="003779E8"/>
    <w:rsid w:val="00380500"/>
    <w:rsid w:val="00380AB1"/>
    <w:rsid w:val="00382F28"/>
    <w:rsid w:val="0038308C"/>
    <w:rsid w:val="003850EA"/>
    <w:rsid w:val="00386943"/>
    <w:rsid w:val="00387290"/>
    <w:rsid w:val="0039019E"/>
    <w:rsid w:val="00394BB9"/>
    <w:rsid w:val="003963B3"/>
    <w:rsid w:val="003978CF"/>
    <w:rsid w:val="003A1F58"/>
    <w:rsid w:val="003A3B71"/>
    <w:rsid w:val="003A482C"/>
    <w:rsid w:val="003A6241"/>
    <w:rsid w:val="003C6D6D"/>
    <w:rsid w:val="003C72C1"/>
    <w:rsid w:val="003E0B4F"/>
    <w:rsid w:val="003E0B77"/>
    <w:rsid w:val="003E20EE"/>
    <w:rsid w:val="003E282D"/>
    <w:rsid w:val="003E3AB9"/>
    <w:rsid w:val="003E4231"/>
    <w:rsid w:val="003E4610"/>
    <w:rsid w:val="003E5461"/>
    <w:rsid w:val="003E7D81"/>
    <w:rsid w:val="003F41F8"/>
    <w:rsid w:val="003F471A"/>
    <w:rsid w:val="003F5E7C"/>
    <w:rsid w:val="003F7325"/>
    <w:rsid w:val="003F7F97"/>
    <w:rsid w:val="0040244D"/>
    <w:rsid w:val="00405905"/>
    <w:rsid w:val="00407D9A"/>
    <w:rsid w:val="00413177"/>
    <w:rsid w:val="00413948"/>
    <w:rsid w:val="00417374"/>
    <w:rsid w:val="004219BE"/>
    <w:rsid w:val="00421E2F"/>
    <w:rsid w:val="00425638"/>
    <w:rsid w:val="00425C1F"/>
    <w:rsid w:val="004279AA"/>
    <w:rsid w:val="00430885"/>
    <w:rsid w:val="00431F1E"/>
    <w:rsid w:val="00432AD6"/>
    <w:rsid w:val="0043401D"/>
    <w:rsid w:val="004363D3"/>
    <w:rsid w:val="00443EF8"/>
    <w:rsid w:val="00444D1B"/>
    <w:rsid w:val="004509C6"/>
    <w:rsid w:val="00450B8F"/>
    <w:rsid w:val="0045173D"/>
    <w:rsid w:val="004544F7"/>
    <w:rsid w:val="004550D6"/>
    <w:rsid w:val="004602C8"/>
    <w:rsid w:val="00464823"/>
    <w:rsid w:val="00465BF3"/>
    <w:rsid w:val="004741B9"/>
    <w:rsid w:val="00474CDD"/>
    <w:rsid w:val="00475F6E"/>
    <w:rsid w:val="00476195"/>
    <w:rsid w:val="00476589"/>
    <w:rsid w:val="0048271C"/>
    <w:rsid w:val="00484097"/>
    <w:rsid w:val="004842DD"/>
    <w:rsid w:val="004847EE"/>
    <w:rsid w:val="004872BE"/>
    <w:rsid w:val="00490C3C"/>
    <w:rsid w:val="00490DE9"/>
    <w:rsid w:val="004923CE"/>
    <w:rsid w:val="004943AE"/>
    <w:rsid w:val="0049477A"/>
    <w:rsid w:val="00494786"/>
    <w:rsid w:val="00495A5B"/>
    <w:rsid w:val="004A17F2"/>
    <w:rsid w:val="004A1EE1"/>
    <w:rsid w:val="004A3A5C"/>
    <w:rsid w:val="004B0C69"/>
    <w:rsid w:val="004B20E9"/>
    <w:rsid w:val="004B2A96"/>
    <w:rsid w:val="004B5AF5"/>
    <w:rsid w:val="004B715E"/>
    <w:rsid w:val="004C25D9"/>
    <w:rsid w:val="004C4805"/>
    <w:rsid w:val="004C535D"/>
    <w:rsid w:val="004C72D3"/>
    <w:rsid w:val="004D2751"/>
    <w:rsid w:val="004D2CDF"/>
    <w:rsid w:val="004D370F"/>
    <w:rsid w:val="004D4504"/>
    <w:rsid w:val="004D5789"/>
    <w:rsid w:val="004D73A5"/>
    <w:rsid w:val="004D7917"/>
    <w:rsid w:val="004E14A0"/>
    <w:rsid w:val="004E56C1"/>
    <w:rsid w:val="004E716F"/>
    <w:rsid w:val="004F15AF"/>
    <w:rsid w:val="004F3EE7"/>
    <w:rsid w:val="004F56AB"/>
    <w:rsid w:val="004F731A"/>
    <w:rsid w:val="004F766D"/>
    <w:rsid w:val="00500066"/>
    <w:rsid w:val="00500D30"/>
    <w:rsid w:val="005017FA"/>
    <w:rsid w:val="00505ABD"/>
    <w:rsid w:val="005123F6"/>
    <w:rsid w:val="00514997"/>
    <w:rsid w:val="00514FCF"/>
    <w:rsid w:val="0051660D"/>
    <w:rsid w:val="005232C4"/>
    <w:rsid w:val="00530115"/>
    <w:rsid w:val="0053014A"/>
    <w:rsid w:val="00533DB6"/>
    <w:rsid w:val="0054073E"/>
    <w:rsid w:val="00540E65"/>
    <w:rsid w:val="0054105A"/>
    <w:rsid w:val="00542190"/>
    <w:rsid w:val="00546136"/>
    <w:rsid w:val="00551362"/>
    <w:rsid w:val="00555FF3"/>
    <w:rsid w:val="0056591F"/>
    <w:rsid w:val="00565A1D"/>
    <w:rsid w:val="00565FDF"/>
    <w:rsid w:val="00566776"/>
    <w:rsid w:val="00570629"/>
    <w:rsid w:val="00571213"/>
    <w:rsid w:val="00572F0A"/>
    <w:rsid w:val="00575586"/>
    <w:rsid w:val="00577711"/>
    <w:rsid w:val="00580286"/>
    <w:rsid w:val="00583AC5"/>
    <w:rsid w:val="005947CF"/>
    <w:rsid w:val="00595634"/>
    <w:rsid w:val="00597859"/>
    <w:rsid w:val="005A1422"/>
    <w:rsid w:val="005A2CBD"/>
    <w:rsid w:val="005A4E40"/>
    <w:rsid w:val="005A5C97"/>
    <w:rsid w:val="005B080B"/>
    <w:rsid w:val="005B0C54"/>
    <w:rsid w:val="005B0E51"/>
    <w:rsid w:val="005B4B95"/>
    <w:rsid w:val="005B786C"/>
    <w:rsid w:val="005B792C"/>
    <w:rsid w:val="005C0798"/>
    <w:rsid w:val="005C1185"/>
    <w:rsid w:val="005C1AA5"/>
    <w:rsid w:val="005C38E1"/>
    <w:rsid w:val="005C6BAB"/>
    <w:rsid w:val="005D216F"/>
    <w:rsid w:val="005D4F94"/>
    <w:rsid w:val="005E0118"/>
    <w:rsid w:val="005E71C2"/>
    <w:rsid w:val="005F4A02"/>
    <w:rsid w:val="005F4C33"/>
    <w:rsid w:val="00600389"/>
    <w:rsid w:val="00600531"/>
    <w:rsid w:val="00602C7C"/>
    <w:rsid w:val="006035FC"/>
    <w:rsid w:val="00604675"/>
    <w:rsid w:val="006068AF"/>
    <w:rsid w:val="00606A01"/>
    <w:rsid w:val="0061008E"/>
    <w:rsid w:val="0061698D"/>
    <w:rsid w:val="00625DAB"/>
    <w:rsid w:val="00627995"/>
    <w:rsid w:val="006309B3"/>
    <w:rsid w:val="00632E0A"/>
    <w:rsid w:val="00636012"/>
    <w:rsid w:val="00636781"/>
    <w:rsid w:val="00641F1B"/>
    <w:rsid w:val="0064325F"/>
    <w:rsid w:val="0064733E"/>
    <w:rsid w:val="0065030E"/>
    <w:rsid w:val="00652C0C"/>
    <w:rsid w:val="006541FF"/>
    <w:rsid w:val="00654474"/>
    <w:rsid w:val="0066000F"/>
    <w:rsid w:val="006613FE"/>
    <w:rsid w:val="00661D5A"/>
    <w:rsid w:val="0066220F"/>
    <w:rsid w:val="00662B97"/>
    <w:rsid w:val="00663DC8"/>
    <w:rsid w:val="0067028B"/>
    <w:rsid w:val="0067155C"/>
    <w:rsid w:val="006741CA"/>
    <w:rsid w:val="00674563"/>
    <w:rsid w:val="00674DBF"/>
    <w:rsid w:val="00675968"/>
    <w:rsid w:val="00676A5D"/>
    <w:rsid w:val="00685A8D"/>
    <w:rsid w:val="00686201"/>
    <w:rsid w:val="00692E07"/>
    <w:rsid w:val="006941C7"/>
    <w:rsid w:val="006A1326"/>
    <w:rsid w:val="006A454C"/>
    <w:rsid w:val="006A6DA1"/>
    <w:rsid w:val="006A70A3"/>
    <w:rsid w:val="006B1C46"/>
    <w:rsid w:val="006B2DC2"/>
    <w:rsid w:val="006B307D"/>
    <w:rsid w:val="006B3556"/>
    <w:rsid w:val="006B389B"/>
    <w:rsid w:val="006B531A"/>
    <w:rsid w:val="006B61A7"/>
    <w:rsid w:val="006B7973"/>
    <w:rsid w:val="006C0566"/>
    <w:rsid w:val="006D172E"/>
    <w:rsid w:val="006D1AF3"/>
    <w:rsid w:val="006D41D4"/>
    <w:rsid w:val="006D466E"/>
    <w:rsid w:val="006E2008"/>
    <w:rsid w:val="006E314F"/>
    <w:rsid w:val="006E40E7"/>
    <w:rsid w:val="006E4372"/>
    <w:rsid w:val="006E485D"/>
    <w:rsid w:val="006E49EB"/>
    <w:rsid w:val="006F0C12"/>
    <w:rsid w:val="006F1992"/>
    <w:rsid w:val="006F1BA7"/>
    <w:rsid w:val="006F1C30"/>
    <w:rsid w:val="006F31C4"/>
    <w:rsid w:val="00701C1E"/>
    <w:rsid w:val="00702013"/>
    <w:rsid w:val="00702535"/>
    <w:rsid w:val="007044DA"/>
    <w:rsid w:val="00705B17"/>
    <w:rsid w:val="007079DB"/>
    <w:rsid w:val="00710019"/>
    <w:rsid w:val="00710317"/>
    <w:rsid w:val="007109C8"/>
    <w:rsid w:val="00712762"/>
    <w:rsid w:val="00712EFF"/>
    <w:rsid w:val="00720C51"/>
    <w:rsid w:val="00723A5A"/>
    <w:rsid w:val="00723B3B"/>
    <w:rsid w:val="00731BB7"/>
    <w:rsid w:val="00733F37"/>
    <w:rsid w:val="00734F23"/>
    <w:rsid w:val="00737D32"/>
    <w:rsid w:val="007438C7"/>
    <w:rsid w:val="00746403"/>
    <w:rsid w:val="00746589"/>
    <w:rsid w:val="00746CF9"/>
    <w:rsid w:val="007505B5"/>
    <w:rsid w:val="00751D47"/>
    <w:rsid w:val="007520EF"/>
    <w:rsid w:val="00752CEF"/>
    <w:rsid w:val="00755E4A"/>
    <w:rsid w:val="007568F7"/>
    <w:rsid w:val="0076029B"/>
    <w:rsid w:val="007644AA"/>
    <w:rsid w:val="00771178"/>
    <w:rsid w:val="00776CC5"/>
    <w:rsid w:val="00780763"/>
    <w:rsid w:val="007809B9"/>
    <w:rsid w:val="00781744"/>
    <w:rsid w:val="00782D9D"/>
    <w:rsid w:val="00782E17"/>
    <w:rsid w:val="00783DDD"/>
    <w:rsid w:val="00784F5F"/>
    <w:rsid w:val="00785D21"/>
    <w:rsid w:val="00786B71"/>
    <w:rsid w:val="007900AD"/>
    <w:rsid w:val="00795359"/>
    <w:rsid w:val="007965D6"/>
    <w:rsid w:val="00796836"/>
    <w:rsid w:val="007A1464"/>
    <w:rsid w:val="007A2391"/>
    <w:rsid w:val="007A2F3D"/>
    <w:rsid w:val="007B18B7"/>
    <w:rsid w:val="007B32D1"/>
    <w:rsid w:val="007B49DC"/>
    <w:rsid w:val="007B6369"/>
    <w:rsid w:val="007B6F0D"/>
    <w:rsid w:val="007C05CD"/>
    <w:rsid w:val="007C0990"/>
    <w:rsid w:val="007C1C69"/>
    <w:rsid w:val="007C5D13"/>
    <w:rsid w:val="007C7FA6"/>
    <w:rsid w:val="007D21BD"/>
    <w:rsid w:val="007D4AD9"/>
    <w:rsid w:val="007E2DFB"/>
    <w:rsid w:val="007E61CA"/>
    <w:rsid w:val="007E660E"/>
    <w:rsid w:val="007F2FF5"/>
    <w:rsid w:val="007F4D7D"/>
    <w:rsid w:val="007F6A13"/>
    <w:rsid w:val="00803DF9"/>
    <w:rsid w:val="00804215"/>
    <w:rsid w:val="008053E7"/>
    <w:rsid w:val="008078CB"/>
    <w:rsid w:val="00807A58"/>
    <w:rsid w:val="0081157E"/>
    <w:rsid w:val="00811AF7"/>
    <w:rsid w:val="00815EEF"/>
    <w:rsid w:val="00821193"/>
    <w:rsid w:val="00824694"/>
    <w:rsid w:val="00830054"/>
    <w:rsid w:val="00832085"/>
    <w:rsid w:val="00835299"/>
    <w:rsid w:val="00842CD0"/>
    <w:rsid w:val="008441B1"/>
    <w:rsid w:val="00844791"/>
    <w:rsid w:val="00846833"/>
    <w:rsid w:val="008608F5"/>
    <w:rsid w:val="00862AF0"/>
    <w:rsid w:val="00862D5C"/>
    <w:rsid w:val="008646F3"/>
    <w:rsid w:val="0086639A"/>
    <w:rsid w:val="00867614"/>
    <w:rsid w:val="008753F3"/>
    <w:rsid w:val="00875961"/>
    <w:rsid w:val="00881288"/>
    <w:rsid w:val="0088150C"/>
    <w:rsid w:val="008821DE"/>
    <w:rsid w:val="00884520"/>
    <w:rsid w:val="008848D6"/>
    <w:rsid w:val="008851C9"/>
    <w:rsid w:val="00886099"/>
    <w:rsid w:val="00894DE0"/>
    <w:rsid w:val="00895D45"/>
    <w:rsid w:val="00896360"/>
    <w:rsid w:val="00896ABE"/>
    <w:rsid w:val="00897D63"/>
    <w:rsid w:val="008A4E6A"/>
    <w:rsid w:val="008A7E3A"/>
    <w:rsid w:val="008B211B"/>
    <w:rsid w:val="008B4BCD"/>
    <w:rsid w:val="008C14DC"/>
    <w:rsid w:val="008C1DB2"/>
    <w:rsid w:val="008C2D2F"/>
    <w:rsid w:val="008C2F87"/>
    <w:rsid w:val="008C4D71"/>
    <w:rsid w:val="008C7765"/>
    <w:rsid w:val="008D0061"/>
    <w:rsid w:val="008D625F"/>
    <w:rsid w:val="008D669F"/>
    <w:rsid w:val="008E0544"/>
    <w:rsid w:val="008E054B"/>
    <w:rsid w:val="008E277A"/>
    <w:rsid w:val="008E60CD"/>
    <w:rsid w:val="008F06B1"/>
    <w:rsid w:val="008F4752"/>
    <w:rsid w:val="008F7274"/>
    <w:rsid w:val="00910BB0"/>
    <w:rsid w:val="00911E78"/>
    <w:rsid w:val="00912052"/>
    <w:rsid w:val="00912AEA"/>
    <w:rsid w:val="00915D2D"/>
    <w:rsid w:val="00917772"/>
    <w:rsid w:val="00920818"/>
    <w:rsid w:val="00920877"/>
    <w:rsid w:val="00926E8A"/>
    <w:rsid w:val="00930A78"/>
    <w:rsid w:val="00931A37"/>
    <w:rsid w:val="00932E68"/>
    <w:rsid w:val="009337AC"/>
    <w:rsid w:val="00935F38"/>
    <w:rsid w:val="00943F18"/>
    <w:rsid w:val="0095020E"/>
    <w:rsid w:val="00951760"/>
    <w:rsid w:val="0095256D"/>
    <w:rsid w:val="009528A8"/>
    <w:rsid w:val="00953D74"/>
    <w:rsid w:val="0095431E"/>
    <w:rsid w:val="009548DF"/>
    <w:rsid w:val="0095593C"/>
    <w:rsid w:val="0096032F"/>
    <w:rsid w:val="00960662"/>
    <w:rsid w:val="00960AFA"/>
    <w:rsid w:val="00962750"/>
    <w:rsid w:val="00962857"/>
    <w:rsid w:val="00965126"/>
    <w:rsid w:val="00965EE4"/>
    <w:rsid w:val="0097200C"/>
    <w:rsid w:val="009725B4"/>
    <w:rsid w:val="0097434F"/>
    <w:rsid w:val="009775C2"/>
    <w:rsid w:val="00980435"/>
    <w:rsid w:val="0098236B"/>
    <w:rsid w:val="009830C1"/>
    <w:rsid w:val="00987798"/>
    <w:rsid w:val="00987E45"/>
    <w:rsid w:val="00987F87"/>
    <w:rsid w:val="00990723"/>
    <w:rsid w:val="009909AD"/>
    <w:rsid w:val="00991881"/>
    <w:rsid w:val="009934C8"/>
    <w:rsid w:val="009955A6"/>
    <w:rsid w:val="009957B7"/>
    <w:rsid w:val="009A0BF7"/>
    <w:rsid w:val="009A157A"/>
    <w:rsid w:val="009A1FA3"/>
    <w:rsid w:val="009A263F"/>
    <w:rsid w:val="009A319A"/>
    <w:rsid w:val="009A3B18"/>
    <w:rsid w:val="009A3EA7"/>
    <w:rsid w:val="009A47BF"/>
    <w:rsid w:val="009A58F5"/>
    <w:rsid w:val="009B22D3"/>
    <w:rsid w:val="009B2EA4"/>
    <w:rsid w:val="009B3DC4"/>
    <w:rsid w:val="009C0662"/>
    <w:rsid w:val="009C25CE"/>
    <w:rsid w:val="009C293F"/>
    <w:rsid w:val="009C7CBC"/>
    <w:rsid w:val="009D0AB2"/>
    <w:rsid w:val="009D4FEE"/>
    <w:rsid w:val="009D6EEC"/>
    <w:rsid w:val="009E0857"/>
    <w:rsid w:val="009E6C0F"/>
    <w:rsid w:val="009E756F"/>
    <w:rsid w:val="009E7626"/>
    <w:rsid w:val="009F3C78"/>
    <w:rsid w:val="009F5E91"/>
    <w:rsid w:val="00A005A2"/>
    <w:rsid w:val="00A00694"/>
    <w:rsid w:val="00A025B8"/>
    <w:rsid w:val="00A04331"/>
    <w:rsid w:val="00A0690B"/>
    <w:rsid w:val="00A105B5"/>
    <w:rsid w:val="00A141A9"/>
    <w:rsid w:val="00A17DBC"/>
    <w:rsid w:val="00A246A2"/>
    <w:rsid w:val="00A25259"/>
    <w:rsid w:val="00A3309D"/>
    <w:rsid w:val="00A355BB"/>
    <w:rsid w:val="00A40605"/>
    <w:rsid w:val="00A41225"/>
    <w:rsid w:val="00A46FD8"/>
    <w:rsid w:val="00A47576"/>
    <w:rsid w:val="00A53627"/>
    <w:rsid w:val="00A60D0B"/>
    <w:rsid w:val="00A61666"/>
    <w:rsid w:val="00A6459F"/>
    <w:rsid w:val="00A677CC"/>
    <w:rsid w:val="00A67D1B"/>
    <w:rsid w:val="00A7082F"/>
    <w:rsid w:val="00A73620"/>
    <w:rsid w:val="00A746DE"/>
    <w:rsid w:val="00A7589E"/>
    <w:rsid w:val="00A776F1"/>
    <w:rsid w:val="00A80529"/>
    <w:rsid w:val="00A908B8"/>
    <w:rsid w:val="00A94FC9"/>
    <w:rsid w:val="00A95CA8"/>
    <w:rsid w:val="00AA0C91"/>
    <w:rsid w:val="00AA2736"/>
    <w:rsid w:val="00AA3DCA"/>
    <w:rsid w:val="00AB066B"/>
    <w:rsid w:val="00AB0C8B"/>
    <w:rsid w:val="00AC4749"/>
    <w:rsid w:val="00AC72B6"/>
    <w:rsid w:val="00AD06B6"/>
    <w:rsid w:val="00AD0E7F"/>
    <w:rsid w:val="00AD1615"/>
    <w:rsid w:val="00AD20C9"/>
    <w:rsid w:val="00AD3CA5"/>
    <w:rsid w:val="00AD4703"/>
    <w:rsid w:val="00AE1D58"/>
    <w:rsid w:val="00AE3DC8"/>
    <w:rsid w:val="00AE4459"/>
    <w:rsid w:val="00AE6C8D"/>
    <w:rsid w:val="00AF351F"/>
    <w:rsid w:val="00AF36F7"/>
    <w:rsid w:val="00AF3C35"/>
    <w:rsid w:val="00AF4634"/>
    <w:rsid w:val="00AF481C"/>
    <w:rsid w:val="00AF5D3A"/>
    <w:rsid w:val="00AF6705"/>
    <w:rsid w:val="00AF7DD7"/>
    <w:rsid w:val="00B1167B"/>
    <w:rsid w:val="00B16B66"/>
    <w:rsid w:val="00B17D8C"/>
    <w:rsid w:val="00B209CF"/>
    <w:rsid w:val="00B21461"/>
    <w:rsid w:val="00B222B8"/>
    <w:rsid w:val="00B226F4"/>
    <w:rsid w:val="00B26860"/>
    <w:rsid w:val="00B32002"/>
    <w:rsid w:val="00B3206C"/>
    <w:rsid w:val="00B36964"/>
    <w:rsid w:val="00B379AC"/>
    <w:rsid w:val="00B45FED"/>
    <w:rsid w:val="00B46B1C"/>
    <w:rsid w:val="00B46BD5"/>
    <w:rsid w:val="00B50E41"/>
    <w:rsid w:val="00B53E60"/>
    <w:rsid w:val="00B5474C"/>
    <w:rsid w:val="00B54C54"/>
    <w:rsid w:val="00B55967"/>
    <w:rsid w:val="00B622A4"/>
    <w:rsid w:val="00B628D4"/>
    <w:rsid w:val="00B63C23"/>
    <w:rsid w:val="00B6684C"/>
    <w:rsid w:val="00B70C65"/>
    <w:rsid w:val="00B714A4"/>
    <w:rsid w:val="00B73A1E"/>
    <w:rsid w:val="00B73DC9"/>
    <w:rsid w:val="00B759AE"/>
    <w:rsid w:val="00B76159"/>
    <w:rsid w:val="00B76E37"/>
    <w:rsid w:val="00B82685"/>
    <w:rsid w:val="00B84500"/>
    <w:rsid w:val="00B85E1B"/>
    <w:rsid w:val="00B907EE"/>
    <w:rsid w:val="00B9120B"/>
    <w:rsid w:val="00B941DE"/>
    <w:rsid w:val="00B94B76"/>
    <w:rsid w:val="00B94CA0"/>
    <w:rsid w:val="00B9560E"/>
    <w:rsid w:val="00BA01E1"/>
    <w:rsid w:val="00BA087E"/>
    <w:rsid w:val="00BA17A2"/>
    <w:rsid w:val="00BB2A09"/>
    <w:rsid w:val="00BB3801"/>
    <w:rsid w:val="00BB6A7D"/>
    <w:rsid w:val="00BC0241"/>
    <w:rsid w:val="00BC41E2"/>
    <w:rsid w:val="00BD0ADA"/>
    <w:rsid w:val="00BD3D45"/>
    <w:rsid w:val="00BD4957"/>
    <w:rsid w:val="00BD6455"/>
    <w:rsid w:val="00BD6478"/>
    <w:rsid w:val="00BE48E3"/>
    <w:rsid w:val="00BE5141"/>
    <w:rsid w:val="00BE64B7"/>
    <w:rsid w:val="00BF1ED5"/>
    <w:rsid w:val="00BF4C35"/>
    <w:rsid w:val="00C046B2"/>
    <w:rsid w:val="00C1347C"/>
    <w:rsid w:val="00C139C7"/>
    <w:rsid w:val="00C144BE"/>
    <w:rsid w:val="00C16105"/>
    <w:rsid w:val="00C177D9"/>
    <w:rsid w:val="00C2106C"/>
    <w:rsid w:val="00C212EE"/>
    <w:rsid w:val="00C21B1F"/>
    <w:rsid w:val="00C21C5D"/>
    <w:rsid w:val="00C2280D"/>
    <w:rsid w:val="00C23942"/>
    <w:rsid w:val="00C2478B"/>
    <w:rsid w:val="00C279D6"/>
    <w:rsid w:val="00C33951"/>
    <w:rsid w:val="00C339CC"/>
    <w:rsid w:val="00C34C03"/>
    <w:rsid w:val="00C42000"/>
    <w:rsid w:val="00C4325E"/>
    <w:rsid w:val="00C44933"/>
    <w:rsid w:val="00C44963"/>
    <w:rsid w:val="00C44C9B"/>
    <w:rsid w:val="00C46C41"/>
    <w:rsid w:val="00C475F1"/>
    <w:rsid w:val="00C47F20"/>
    <w:rsid w:val="00C51FF3"/>
    <w:rsid w:val="00C52CF8"/>
    <w:rsid w:val="00C539E1"/>
    <w:rsid w:val="00C53F82"/>
    <w:rsid w:val="00C5403C"/>
    <w:rsid w:val="00C544E6"/>
    <w:rsid w:val="00C57851"/>
    <w:rsid w:val="00C60196"/>
    <w:rsid w:val="00C602A8"/>
    <w:rsid w:val="00C62CB6"/>
    <w:rsid w:val="00C65960"/>
    <w:rsid w:val="00C661BE"/>
    <w:rsid w:val="00C66275"/>
    <w:rsid w:val="00C70CFB"/>
    <w:rsid w:val="00C73173"/>
    <w:rsid w:val="00C73BA3"/>
    <w:rsid w:val="00C746BE"/>
    <w:rsid w:val="00C76D8D"/>
    <w:rsid w:val="00C80F4F"/>
    <w:rsid w:val="00C83676"/>
    <w:rsid w:val="00C91422"/>
    <w:rsid w:val="00C95667"/>
    <w:rsid w:val="00C95E14"/>
    <w:rsid w:val="00CA07E4"/>
    <w:rsid w:val="00CA2774"/>
    <w:rsid w:val="00CA7D10"/>
    <w:rsid w:val="00CA7D31"/>
    <w:rsid w:val="00CB205A"/>
    <w:rsid w:val="00CB2E3D"/>
    <w:rsid w:val="00CC2966"/>
    <w:rsid w:val="00CC2AA0"/>
    <w:rsid w:val="00CC3FAF"/>
    <w:rsid w:val="00CC6524"/>
    <w:rsid w:val="00CC739E"/>
    <w:rsid w:val="00CC78D5"/>
    <w:rsid w:val="00CC7EA9"/>
    <w:rsid w:val="00CD1AC1"/>
    <w:rsid w:val="00CD42BD"/>
    <w:rsid w:val="00CD4DD2"/>
    <w:rsid w:val="00CD7A7E"/>
    <w:rsid w:val="00CE1C87"/>
    <w:rsid w:val="00CE27BF"/>
    <w:rsid w:val="00CE34AF"/>
    <w:rsid w:val="00CE3889"/>
    <w:rsid w:val="00CE691F"/>
    <w:rsid w:val="00CF3AED"/>
    <w:rsid w:val="00CF6EB7"/>
    <w:rsid w:val="00D008F7"/>
    <w:rsid w:val="00D0109F"/>
    <w:rsid w:val="00D01CED"/>
    <w:rsid w:val="00D05EA8"/>
    <w:rsid w:val="00D11C91"/>
    <w:rsid w:val="00D13C6F"/>
    <w:rsid w:val="00D202CA"/>
    <w:rsid w:val="00D21719"/>
    <w:rsid w:val="00D225A0"/>
    <w:rsid w:val="00D23228"/>
    <w:rsid w:val="00D24491"/>
    <w:rsid w:val="00D26ECC"/>
    <w:rsid w:val="00D30A6E"/>
    <w:rsid w:val="00D354DC"/>
    <w:rsid w:val="00D35D67"/>
    <w:rsid w:val="00D40ECD"/>
    <w:rsid w:val="00D4535E"/>
    <w:rsid w:val="00D47E15"/>
    <w:rsid w:val="00D501BE"/>
    <w:rsid w:val="00D56ABB"/>
    <w:rsid w:val="00D61864"/>
    <w:rsid w:val="00D64AE1"/>
    <w:rsid w:val="00D653E1"/>
    <w:rsid w:val="00D67473"/>
    <w:rsid w:val="00D72FE0"/>
    <w:rsid w:val="00D841FE"/>
    <w:rsid w:val="00D849A5"/>
    <w:rsid w:val="00D86A3D"/>
    <w:rsid w:val="00D90145"/>
    <w:rsid w:val="00D902D4"/>
    <w:rsid w:val="00D9311F"/>
    <w:rsid w:val="00D94393"/>
    <w:rsid w:val="00D956ED"/>
    <w:rsid w:val="00DA202F"/>
    <w:rsid w:val="00DA2778"/>
    <w:rsid w:val="00DA2CB8"/>
    <w:rsid w:val="00DA32DC"/>
    <w:rsid w:val="00DA3B66"/>
    <w:rsid w:val="00DA4056"/>
    <w:rsid w:val="00DA53B3"/>
    <w:rsid w:val="00DB3434"/>
    <w:rsid w:val="00DB4C9E"/>
    <w:rsid w:val="00DB5D12"/>
    <w:rsid w:val="00DB62F3"/>
    <w:rsid w:val="00DB7EBC"/>
    <w:rsid w:val="00DC216D"/>
    <w:rsid w:val="00DC3F34"/>
    <w:rsid w:val="00DC63EC"/>
    <w:rsid w:val="00DD08B0"/>
    <w:rsid w:val="00DD4B7B"/>
    <w:rsid w:val="00DD4ECA"/>
    <w:rsid w:val="00DD5BCB"/>
    <w:rsid w:val="00DD692C"/>
    <w:rsid w:val="00DE13D5"/>
    <w:rsid w:val="00DE3A03"/>
    <w:rsid w:val="00DE7A76"/>
    <w:rsid w:val="00DF1436"/>
    <w:rsid w:val="00DF24CC"/>
    <w:rsid w:val="00DF7C88"/>
    <w:rsid w:val="00E065D3"/>
    <w:rsid w:val="00E10120"/>
    <w:rsid w:val="00E11CE8"/>
    <w:rsid w:val="00E144F5"/>
    <w:rsid w:val="00E2082C"/>
    <w:rsid w:val="00E31EFB"/>
    <w:rsid w:val="00E35786"/>
    <w:rsid w:val="00E40B21"/>
    <w:rsid w:val="00E4526D"/>
    <w:rsid w:val="00E52209"/>
    <w:rsid w:val="00E53E7A"/>
    <w:rsid w:val="00E547F3"/>
    <w:rsid w:val="00E5651D"/>
    <w:rsid w:val="00E56D1F"/>
    <w:rsid w:val="00E57CE1"/>
    <w:rsid w:val="00E6266C"/>
    <w:rsid w:val="00E62CD5"/>
    <w:rsid w:val="00E630BF"/>
    <w:rsid w:val="00E65DBA"/>
    <w:rsid w:val="00E66680"/>
    <w:rsid w:val="00E738B1"/>
    <w:rsid w:val="00E75074"/>
    <w:rsid w:val="00E8568C"/>
    <w:rsid w:val="00E85BB5"/>
    <w:rsid w:val="00E86A89"/>
    <w:rsid w:val="00E937FE"/>
    <w:rsid w:val="00E949A1"/>
    <w:rsid w:val="00E949A3"/>
    <w:rsid w:val="00E94F25"/>
    <w:rsid w:val="00EA13DA"/>
    <w:rsid w:val="00EA21EE"/>
    <w:rsid w:val="00EA236B"/>
    <w:rsid w:val="00EA54DA"/>
    <w:rsid w:val="00EA5976"/>
    <w:rsid w:val="00EA5A63"/>
    <w:rsid w:val="00EA666B"/>
    <w:rsid w:val="00EA68E6"/>
    <w:rsid w:val="00EA6A72"/>
    <w:rsid w:val="00EA6E24"/>
    <w:rsid w:val="00EA7C21"/>
    <w:rsid w:val="00EB1716"/>
    <w:rsid w:val="00EB651F"/>
    <w:rsid w:val="00EC14E4"/>
    <w:rsid w:val="00EC5BA4"/>
    <w:rsid w:val="00ED130E"/>
    <w:rsid w:val="00ED1B96"/>
    <w:rsid w:val="00ED2BB1"/>
    <w:rsid w:val="00ED7940"/>
    <w:rsid w:val="00ED7975"/>
    <w:rsid w:val="00EE0FA2"/>
    <w:rsid w:val="00EF0310"/>
    <w:rsid w:val="00EF11C8"/>
    <w:rsid w:val="00EF4B0C"/>
    <w:rsid w:val="00EF5C73"/>
    <w:rsid w:val="00EF67E4"/>
    <w:rsid w:val="00EF6CE3"/>
    <w:rsid w:val="00F00942"/>
    <w:rsid w:val="00F06AF7"/>
    <w:rsid w:val="00F074B4"/>
    <w:rsid w:val="00F1163A"/>
    <w:rsid w:val="00F14132"/>
    <w:rsid w:val="00F1710E"/>
    <w:rsid w:val="00F17983"/>
    <w:rsid w:val="00F2209D"/>
    <w:rsid w:val="00F220AC"/>
    <w:rsid w:val="00F22A97"/>
    <w:rsid w:val="00F23083"/>
    <w:rsid w:val="00F25D11"/>
    <w:rsid w:val="00F25F0F"/>
    <w:rsid w:val="00F27394"/>
    <w:rsid w:val="00F31FD3"/>
    <w:rsid w:val="00F3375F"/>
    <w:rsid w:val="00F42916"/>
    <w:rsid w:val="00F429C6"/>
    <w:rsid w:val="00F45EBE"/>
    <w:rsid w:val="00F55CE9"/>
    <w:rsid w:val="00F56D33"/>
    <w:rsid w:val="00F57ECC"/>
    <w:rsid w:val="00F619AD"/>
    <w:rsid w:val="00F63BFA"/>
    <w:rsid w:val="00F66864"/>
    <w:rsid w:val="00F70A69"/>
    <w:rsid w:val="00F731BB"/>
    <w:rsid w:val="00F75D0C"/>
    <w:rsid w:val="00F76316"/>
    <w:rsid w:val="00F77BAC"/>
    <w:rsid w:val="00F8097E"/>
    <w:rsid w:val="00F87431"/>
    <w:rsid w:val="00F90586"/>
    <w:rsid w:val="00F9208E"/>
    <w:rsid w:val="00F92752"/>
    <w:rsid w:val="00F93EF3"/>
    <w:rsid w:val="00F97561"/>
    <w:rsid w:val="00FA397C"/>
    <w:rsid w:val="00FA7D07"/>
    <w:rsid w:val="00FB014E"/>
    <w:rsid w:val="00FB4735"/>
    <w:rsid w:val="00FB7DE5"/>
    <w:rsid w:val="00FC4795"/>
    <w:rsid w:val="00FC60E8"/>
    <w:rsid w:val="00FC635E"/>
    <w:rsid w:val="00FC672C"/>
    <w:rsid w:val="00FC70E4"/>
    <w:rsid w:val="00FC7519"/>
    <w:rsid w:val="00FD110E"/>
    <w:rsid w:val="00FD1189"/>
    <w:rsid w:val="00FD66AE"/>
    <w:rsid w:val="00FE4578"/>
    <w:rsid w:val="00FF226F"/>
    <w:rsid w:val="00FF6279"/>
    <w:rsid w:val="00FF67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D11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110E"/>
    <w:rPr>
      <w:rFonts w:ascii="Tahoma" w:hAnsi="Tahoma" w:cs="Tahoma"/>
      <w:sz w:val="16"/>
      <w:szCs w:val="16"/>
    </w:rPr>
  </w:style>
  <w:style w:type="paragraph" w:styleId="NormalnyWeb">
    <w:name w:val="Normal (Web)"/>
    <w:basedOn w:val="Normalny"/>
    <w:uiPriority w:val="99"/>
    <w:semiHidden/>
    <w:unhideWhenUsed/>
    <w:rsid w:val="00FD11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D110E"/>
  </w:style>
  <w:style w:type="paragraph" w:styleId="Akapitzlist">
    <w:name w:val="List Paragraph"/>
    <w:basedOn w:val="Normalny"/>
    <w:uiPriority w:val="34"/>
    <w:qFormat/>
    <w:rsid w:val="00990723"/>
    <w:pPr>
      <w:ind w:left="720"/>
      <w:contextualSpacing/>
    </w:pPr>
  </w:style>
  <w:style w:type="character" w:styleId="Hipercze">
    <w:name w:val="Hyperlink"/>
    <w:basedOn w:val="Domylnaczcionkaakapitu"/>
    <w:uiPriority w:val="99"/>
    <w:unhideWhenUsed/>
    <w:rsid w:val="003E20EE"/>
    <w:rPr>
      <w:color w:val="0000FF" w:themeColor="hyperlink"/>
      <w:u w:val="single"/>
    </w:rPr>
  </w:style>
  <w:style w:type="paragraph" w:styleId="Nagwek">
    <w:name w:val="header"/>
    <w:basedOn w:val="Normalny"/>
    <w:link w:val="NagwekZnak"/>
    <w:uiPriority w:val="99"/>
    <w:unhideWhenUsed/>
    <w:rsid w:val="00B628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28D4"/>
  </w:style>
  <w:style w:type="paragraph" w:styleId="Stopka">
    <w:name w:val="footer"/>
    <w:basedOn w:val="Normalny"/>
    <w:link w:val="StopkaZnak"/>
    <w:uiPriority w:val="99"/>
    <w:unhideWhenUsed/>
    <w:rsid w:val="00B628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2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D11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110E"/>
    <w:rPr>
      <w:rFonts w:ascii="Tahoma" w:hAnsi="Tahoma" w:cs="Tahoma"/>
      <w:sz w:val="16"/>
      <w:szCs w:val="16"/>
    </w:rPr>
  </w:style>
  <w:style w:type="paragraph" w:styleId="NormalnyWeb">
    <w:name w:val="Normal (Web)"/>
    <w:basedOn w:val="Normalny"/>
    <w:uiPriority w:val="99"/>
    <w:semiHidden/>
    <w:unhideWhenUsed/>
    <w:rsid w:val="00FD11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D110E"/>
  </w:style>
  <w:style w:type="paragraph" w:styleId="Akapitzlist">
    <w:name w:val="List Paragraph"/>
    <w:basedOn w:val="Normalny"/>
    <w:uiPriority w:val="34"/>
    <w:qFormat/>
    <w:rsid w:val="00990723"/>
    <w:pPr>
      <w:ind w:left="720"/>
      <w:contextualSpacing/>
    </w:pPr>
  </w:style>
  <w:style w:type="character" w:styleId="Hipercze">
    <w:name w:val="Hyperlink"/>
    <w:basedOn w:val="Domylnaczcionkaakapitu"/>
    <w:uiPriority w:val="99"/>
    <w:unhideWhenUsed/>
    <w:rsid w:val="003E20EE"/>
    <w:rPr>
      <w:color w:val="0000FF" w:themeColor="hyperlink"/>
      <w:u w:val="single"/>
    </w:rPr>
  </w:style>
  <w:style w:type="paragraph" w:styleId="Nagwek">
    <w:name w:val="header"/>
    <w:basedOn w:val="Normalny"/>
    <w:link w:val="NagwekZnak"/>
    <w:uiPriority w:val="99"/>
    <w:unhideWhenUsed/>
    <w:rsid w:val="00B628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28D4"/>
  </w:style>
  <w:style w:type="paragraph" w:styleId="Stopka">
    <w:name w:val="footer"/>
    <w:basedOn w:val="Normalny"/>
    <w:link w:val="StopkaZnak"/>
    <w:uiPriority w:val="99"/>
    <w:unhideWhenUsed/>
    <w:rsid w:val="00B628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2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16815">
      <w:bodyDiv w:val="1"/>
      <w:marLeft w:val="0"/>
      <w:marRight w:val="0"/>
      <w:marTop w:val="0"/>
      <w:marBottom w:val="0"/>
      <w:divBdr>
        <w:top w:val="none" w:sz="0" w:space="0" w:color="auto"/>
        <w:left w:val="none" w:sz="0" w:space="0" w:color="auto"/>
        <w:bottom w:val="none" w:sz="0" w:space="0" w:color="auto"/>
        <w:right w:val="none" w:sz="0" w:space="0" w:color="auto"/>
      </w:divBdr>
      <w:divsChild>
        <w:div w:id="1450661062">
          <w:marLeft w:val="0"/>
          <w:marRight w:val="0"/>
          <w:marTop w:val="0"/>
          <w:marBottom w:val="0"/>
          <w:divBdr>
            <w:top w:val="none" w:sz="0" w:space="0" w:color="auto"/>
            <w:left w:val="none" w:sz="0" w:space="0" w:color="auto"/>
            <w:bottom w:val="none" w:sz="0" w:space="0" w:color="auto"/>
            <w:right w:val="none" w:sz="0" w:space="0" w:color="auto"/>
          </w:divBdr>
        </w:div>
      </w:divsChild>
    </w:div>
    <w:div w:id="2024671483">
      <w:bodyDiv w:val="1"/>
      <w:marLeft w:val="0"/>
      <w:marRight w:val="0"/>
      <w:marTop w:val="0"/>
      <w:marBottom w:val="0"/>
      <w:divBdr>
        <w:top w:val="none" w:sz="0" w:space="0" w:color="auto"/>
        <w:left w:val="none" w:sz="0" w:space="0" w:color="auto"/>
        <w:bottom w:val="none" w:sz="0" w:space="0" w:color="auto"/>
        <w:right w:val="none" w:sz="0" w:space="0" w:color="auto"/>
      </w:divBdr>
    </w:div>
    <w:div w:id="210576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bc-solar.pl/panele_fotowoltaiczne1.html" TargetMode="External"/><Relationship Id="rId5" Type="http://schemas.openxmlformats.org/officeDocument/2006/relationships/webSettings" Target="webSettings.xml"/><Relationship Id="rId10" Type="http://schemas.openxmlformats.org/officeDocument/2006/relationships/hyperlink" Target="http://www.fotowoltaika.net/moduly_fotowoltaiczne_baterie_sloneczn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709</Words>
  <Characters>4257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Rycho Rych</cp:lastModifiedBy>
  <cp:revision>5</cp:revision>
  <dcterms:created xsi:type="dcterms:W3CDTF">2015-10-08T07:31:00Z</dcterms:created>
  <dcterms:modified xsi:type="dcterms:W3CDTF">2016-03-29T11:38:00Z</dcterms:modified>
</cp:coreProperties>
</file>