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14" w:rsidRPr="002C0714" w:rsidRDefault="002C0714" w:rsidP="00E369FA">
      <w:pPr>
        <w:pStyle w:val="Standard"/>
        <w:spacing w:after="240" w:line="360" w:lineRule="auto"/>
        <w:jc w:val="center"/>
        <w:rPr>
          <w:rFonts w:ascii="Arial" w:hAnsi="Arial" w:cs="Arial"/>
          <w:b/>
          <w:color w:val="auto"/>
          <w:lang w:val="pl-PL"/>
        </w:rPr>
      </w:pPr>
      <w:r w:rsidRPr="002C0714">
        <w:rPr>
          <w:rFonts w:ascii="Arial" w:hAnsi="Arial" w:cs="Arial"/>
          <w:b/>
          <w:color w:val="auto"/>
          <w:lang w:val="pl-PL"/>
        </w:rPr>
        <w:t>RODZAJE KOLEKTORÓW</w:t>
      </w:r>
      <w:r>
        <w:rPr>
          <w:rFonts w:ascii="Arial" w:hAnsi="Arial" w:cs="Arial"/>
          <w:b/>
          <w:color w:val="auto"/>
          <w:lang w:val="pl-PL"/>
        </w:rPr>
        <w:t xml:space="preserve"> SŁONECZNYCH</w:t>
      </w:r>
      <w:r w:rsidR="000F5E04">
        <w:rPr>
          <w:rFonts w:ascii="Arial" w:hAnsi="Arial" w:cs="Arial"/>
          <w:b/>
          <w:color w:val="auto"/>
          <w:lang w:val="pl-PL"/>
        </w:rPr>
        <w:t xml:space="preserve"> cz. 2</w:t>
      </w:r>
    </w:p>
    <w:p w:rsidR="00CF312B" w:rsidRDefault="000F5E04" w:rsidP="00CF312B">
      <w:pPr>
        <w:pStyle w:val="Textbody"/>
        <w:spacing w:after="0" w:line="360" w:lineRule="auto"/>
        <w:ind w:firstLine="708"/>
        <w:jc w:val="both"/>
        <w:rPr>
          <w:rFonts w:ascii="Arial" w:hAnsi="Arial" w:cs="Arial"/>
          <w:color w:val="auto"/>
          <w:sz w:val="22"/>
          <w:szCs w:val="22"/>
          <w:lang w:val="pl-PL"/>
        </w:rPr>
      </w:pPr>
      <w:bookmarkStart w:id="0" w:name="Kolektory_skupiaj.C4.85ce"/>
      <w:bookmarkEnd w:id="0"/>
      <w:r>
        <w:rPr>
          <w:noProof/>
          <w:lang w:val="pl-PL" w:eastAsia="pl-PL" w:bidi="ar-SA"/>
        </w:rPr>
        <w:drawing>
          <wp:anchor distT="0" distB="0" distL="114300" distR="114300" simplePos="0" relativeHeight="251658240" behindDoc="0" locked="0" layoutInCell="1" allowOverlap="1">
            <wp:simplePos x="0" y="0"/>
            <wp:positionH relativeFrom="column">
              <wp:posOffset>27940</wp:posOffset>
            </wp:positionH>
            <wp:positionV relativeFrom="paragraph">
              <wp:posOffset>1449705</wp:posOffset>
            </wp:positionV>
            <wp:extent cx="2856230" cy="2172970"/>
            <wp:effectExtent l="0" t="0" r="1270" b="0"/>
            <wp:wrapSquare wrapText="bothSides"/>
            <wp:docPr id="3" name="Obraz 3" descr="http://fundacjaenergia.pl/files/large/skupiaj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ndacjaenergia.pl/files/large/skupiaja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230" cy="2172970"/>
                    </a:xfrm>
                    <a:prstGeom prst="rect">
                      <a:avLst/>
                    </a:prstGeom>
                    <a:noFill/>
                    <a:ln>
                      <a:noFill/>
                    </a:ln>
                  </pic:spPr>
                </pic:pic>
              </a:graphicData>
            </a:graphic>
          </wp:anchor>
        </w:drawing>
      </w:r>
      <w:r w:rsidR="00CF312B" w:rsidRPr="0039006A">
        <w:rPr>
          <w:rFonts w:ascii="Arial" w:hAnsi="Arial" w:cs="Arial"/>
          <w:bCs/>
          <w:color w:val="auto"/>
          <w:sz w:val="22"/>
          <w:szCs w:val="22"/>
          <w:lang w:val="pl-PL"/>
        </w:rPr>
        <w:t>Kolektory skupiające to kolejny, droższy od powyżej opisanych rodzaj kolektorów. W kolektorach skupiających zastosowano układ luster, dzięki którym energia promieniowania słonecznego – w zależności od modelu – jest odbijana liniowo lub</w:t>
      </w:r>
      <w:r w:rsidR="00CF312B" w:rsidRPr="0039006A">
        <w:rPr>
          <w:rFonts w:ascii="Arial" w:hAnsi="Arial" w:cs="Arial"/>
          <w:color w:val="auto"/>
          <w:sz w:val="22"/>
          <w:szCs w:val="22"/>
          <w:lang w:val="pl-PL"/>
        </w:rPr>
        <w:t xml:space="preserve"> punktowo w kierunku absorbera będącego wymiennikiem ciepła. Skuteczność działania zwierciadeł jest zależna od kierunku padania promieni słonecznych, a więc osiągnięcie najwyższej sprawności kolektora w czasie danego dnia oznacza konieczność poruszania się tego urządzenia zgodnie z pozornym ruchem słońca. Generuje to dodatkowe koszty na etapie budowy oraz eksploatacji tego urządzenia, ale zapewnia największą sprawność tego rodzaju instalacji solarnej. Ten typ kolektorów znajduje zastosowanie np. w energetyce, w procesach produkcji pary lub przetapiania metali w piecach – wówczas skupienie promieni słonecznych pozwala na osiągnięcie temperatury rzędu kilku tysięcy stopni Celsjusza.</w:t>
      </w:r>
    </w:p>
    <w:p w:rsidR="000F5E04" w:rsidRPr="0039006A" w:rsidRDefault="000F5E04" w:rsidP="00CF312B">
      <w:pPr>
        <w:pStyle w:val="Textbody"/>
        <w:spacing w:after="0" w:line="360" w:lineRule="auto"/>
        <w:ind w:firstLine="708"/>
        <w:jc w:val="both"/>
        <w:rPr>
          <w:rFonts w:ascii="Arial" w:hAnsi="Arial" w:cs="Arial"/>
          <w:color w:val="auto"/>
          <w:sz w:val="22"/>
          <w:szCs w:val="22"/>
          <w:lang w:val="pl-PL"/>
        </w:rPr>
      </w:pPr>
    </w:p>
    <w:p w:rsidR="00682C35" w:rsidRPr="0039006A" w:rsidRDefault="00394F03" w:rsidP="00394F03">
      <w:pPr>
        <w:pStyle w:val="Textbody"/>
        <w:spacing w:after="0" w:line="360" w:lineRule="auto"/>
        <w:ind w:firstLine="708"/>
        <w:jc w:val="both"/>
        <w:rPr>
          <w:rFonts w:ascii="Arial" w:hAnsi="Arial" w:cs="Arial"/>
          <w:color w:val="auto"/>
          <w:sz w:val="22"/>
          <w:szCs w:val="22"/>
          <w:lang w:val="pl-PL"/>
        </w:rPr>
      </w:pPr>
      <w:r>
        <w:rPr>
          <w:rFonts w:ascii="Arial" w:hAnsi="Arial" w:cs="Arial"/>
          <w:noProof/>
          <w:color w:val="auto"/>
          <w:sz w:val="22"/>
          <w:szCs w:val="22"/>
          <w:lang w:val="pl-PL" w:eastAsia="pl-PL" w:bidi="ar-SA"/>
        </w:rPr>
        <w:drawing>
          <wp:anchor distT="0" distB="0" distL="114300" distR="114300" simplePos="0" relativeHeight="251659264" behindDoc="0" locked="0" layoutInCell="1" allowOverlap="1">
            <wp:simplePos x="0" y="0"/>
            <wp:positionH relativeFrom="column">
              <wp:posOffset>2996565</wp:posOffset>
            </wp:positionH>
            <wp:positionV relativeFrom="paragraph">
              <wp:posOffset>1467485</wp:posOffset>
            </wp:positionV>
            <wp:extent cx="3161030" cy="2095500"/>
            <wp:effectExtent l="0" t="0" r="1270" b="0"/>
            <wp:wrapSquare wrapText="bothSides"/>
            <wp:docPr id="4" name="Obraz 4" descr="C:\Users\Ola\Desktop\SWOT\f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a\Desktop\SWOT\fot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030" cy="2095500"/>
                    </a:xfrm>
                    <a:prstGeom prst="rect">
                      <a:avLst/>
                    </a:prstGeom>
                    <a:noFill/>
                    <a:ln>
                      <a:noFill/>
                    </a:ln>
                  </pic:spPr>
                </pic:pic>
              </a:graphicData>
            </a:graphic>
          </wp:anchor>
        </w:drawing>
      </w:r>
      <w:r w:rsidR="00CF312B" w:rsidRPr="0039006A">
        <w:rPr>
          <w:rFonts w:ascii="Arial" w:hAnsi="Arial" w:cs="Arial"/>
          <w:color w:val="auto"/>
          <w:sz w:val="22"/>
          <w:szCs w:val="22"/>
          <w:lang w:val="pl-PL"/>
        </w:rPr>
        <w:t>Nowatorskim rozwiązaniem jest nadążny słoneczny kolektor paraboliczny. Jego zasadniczą część stanowi część optyczna zbudowana z pasków luster, która skupia energię słoneczną i uzyskaną w ten sposób wiązkę światła kieruje na absorber próżniowy, gdzie następuje odbiór ciepła. Powierzchnia nagrzewnicy jest 33,3 razy mniejsza od powierzchni przyjmującej promienie słoneczne, co powoduje bardzo szybkie nagrzewanie medium roboczego. Kolektor dzięki systemowi nadążnemu porusza się za Słońcem. Zakres obrotu w płaszczyźnie poziomej wynosi 270º, a w pionowej 87º. Umożliwia to prostopadłe ustawienie do promieni słonecznych  na przestrzeni całego roku. Gorące medium robocze - powietrze, które w absorberze kolektora skupiającego osiągnie temperaturę nawet kilkuset stopni Celsjusza, jest kierowane do odpowiednio zaizolowanego złoża akumulacyjnego. Materiałem wypełniającym złoże jest tłuczeń granitowy, natomiast izolacje stanowi wełna mineralna.</w:t>
      </w:r>
      <w:r w:rsidRPr="002F7039">
        <w:rPr>
          <w:rFonts w:eastAsia="Times New Roman" w:cs="Times New Roman"/>
          <w:snapToGrid w:val="0"/>
          <w:w w:val="0"/>
          <w:sz w:val="0"/>
          <w:szCs w:val="0"/>
          <w:u w:color="000000"/>
          <w:bdr w:val="none" w:sz="0" w:space="0" w:color="000000"/>
          <w:shd w:val="clear" w:color="000000" w:fill="000000"/>
          <w:lang w:val="pl-PL"/>
        </w:rPr>
        <w:t xml:space="preserve"> </w:t>
      </w:r>
    </w:p>
    <w:p w:rsidR="00CF312B" w:rsidRDefault="00CF312B" w:rsidP="00CF312B">
      <w:pPr>
        <w:pStyle w:val="Textbody"/>
        <w:spacing w:after="0" w:line="360" w:lineRule="auto"/>
        <w:ind w:firstLine="708"/>
        <w:jc w:val="both"/>
        <w:rPr>
          <w:rFonts w:ascii="Arial" w:hAnsi="Arial" w:cs="Arial"/>
          <w:bCs/>
          <w:color w:val="auto"/>
          <w:sz w:val="22"/>
          <w:szCs w:val="22"/>
          <w:lang w:val="pl-PL"/>
        </w:rPr>
      </w:pPr>
      <w:r w:rsidRPr="0039006A">
        <w:rPr>
          <w:rFonts w:ascii="Arial" w:hAnsi="Arial" w:cs="Arial"/>
          <w:color w:val="auto"/>
          <w:sz w:val="22"/>
          <w:szCs w:val="22"/>
          <w:lang w:val="pl-PL"/>
        </w:rPr>
        <w:t xml:space="preserve">Każdy rodzaj, a nawet model kolektora może charakteryzować inna sprawność. Najogólniejsza definicja jego sprawności to stosunek ilości energii odebranej przez czynnik roboczy kolektora, do ilości promieniowania słonecznego, która dotarła do kolektora. Jego </w:t>
      </w:r>
      <w:r w:rsidRPr="0039006A">
        <w:rPr>
          <w:rFonts w:ascii="Arial" w:hAnsi="Arial" w:cs="Arial"/>
          <w:color w:val="auto"/>
          <w:sz w:val="22"/>
          <w:szCs w:val="22"/>
          <w:lang w:val="pl-PL"/>
        </w:rPr>
        <w:lastRenderedPageBreak/>
        <w:t>sprawność może być uzależniona od temperatury, panującej w środowisku zewnętrznym wokół paneli. Na przykład spadek sprawności kolektorów płaskich następuje w przypadku dużej różnicy temperatur pomiędzy czynnikiem roboczym a jego otoczeniem (np. w mroźne, zimowe dni). Aby uniezależnić się od zmiennych, często trudnych do przewidzenia warunków pogodowych można zainstalować zestaw solarny z dodatkowym źródłem ciepła, w postaci np. instalacji LPG. W okresach najmniejszego nasłonecznienia, a jednocześnie najmniejszej emisji promieniowania słonecznego, które przypadają na miesiące od października do marca, zestaw solarny otrzymuje tylko 20</w:t>
      </w:r>
      <w:r w:rsidRPr="0039006A">
        <w:rPr>
          <w:rFonts w:ascii="Arial" w:hAnsi="Arial" w:cs="Arial"/>
          <w:b/>
          <w:bCs/>
          <w:color w:val="auto"/>
          <w:sz w:val="22"/>
          <w:szCs w:val="22"/>
          <w:lang w:val="pl-PL"/>
        </w:rPr>
        <w:t xml:space="preserve">% </w:t>
      </w:r>
      <w:r w:rsidRPr="0039006A">
        <w:rPr>
          <w:rFonts w:ascii="Arial" w:hAnsi="Arial" w:cs="Arial"/>
          <w:bCs/>
          <w:color w:val="auto"/>
          <w:sz w:val="22"/>
          <w:szCs w:val="22"/>
          <w:lang w:val="pl-PL"/>
        </w:rPr>
        <w:t>energii słonecznej. Dlatego właśnie w tym okresie instalacja potrzebuje dodatkowego wsparcia. Rozwiązaniem pomocniczym może być zastosowanie gazu płynnego, stosowanego w tym czasie do podgrzewania wody użytkowej lub ogrzewania domu. Zestawy solarne z instalacją LPG mogą być zainstalowane zarówno w budynkach już istniejących lub będących w trakcie budowy.</w:t>
      </w:r>
    </w:p>
    <w:p w:rsidR="002F7039" w:rsidRPr="0039006A" w:rsidRDefault="002F7039" w:rsidP="00CF312B">
      <w:pPr>
        <w:pStyle w:val="Textbody"/>
        <w:spacing w:after="0" w:line="360" w:lineRule="auto"/>
        <w:ind w:firstLine="708"/>
        <w:jc w:val="both"/>
        <w:rPr>
          <w:rFonts w:ascii="Arial" w:hAnsi="Arial" w:cs="Arial"/>
          <w:bCs/>
          <w:color w:val="auto"/>
          <w:sz w:val="22"/>
          <w:szCs w:val="22"/>
          <w:lang w:val="pl-PL"/>
        </w:rPr>
      </w:pPr>
      <w:r>
        <w:rPr>
          <w:rFonts w:ascii="Arial" w:hAnsi="Arial" w:cs="Arial"/>
          <w:bCs/>
          <w:color w:val="auto"/>
          <w:sz w:val="22"/>
          <w:szCs w:val="22"/>
          <w:lang w:val="pl-PL"/>
        </w:rPr>
        <w:t xml:space="preserve">                                                                 Zredagowano na zlecenie Stowarzyszenia „TILIA” </w:t>
      </w:r>
    </w:p>
    <w:sectPr w:rsidR="002F7039" w:rsidRPr="0039006A" w:rsidSect="00E369F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96" w:rsidRDefault="00715B96" w:rsidP="003B73D4">
      <w:pPr>
        <w:spacing w:after="0" w:line="240" w:lineRule="auto"/>
      </w:pPr>
      <w:r>
        <w:separator/>
      </w:r>
    </w:p>
  </w:endnote>
  <w:endnote w:type="continuationSeparator" w:id="0">
    <w:p w:rsidR="00715B96" w:rsidRDefault="00715B96" w:rsidP="003B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Stopka"/>
    </w:pPr>
    <w:bookmarkStart w:id="1" w:name="_GoBack"/>
    <w:r>
      <w:rPr>
        <w:noProof/>
        <w:lang w:eastAsia="pl-PL"/>
      </w:rPr>
      <w:drawing>
        <wp:anchor distT="0" distB="0" distL="114300" distR="114300" simplePos="0" relativeHeight="251658240" behindDoc="1" locked="0" layoutInCell="1" allowOverlap="1">
          <wp:simplePos x="0" y="0"/>
          <wp:positionH relativeFrom="column">
            <wp:posOffset>-1270</wp:posOffset>
          </wp:positionH>
          <wp:positionV relativeFrom="paragraph">
            <wp:posOffset>-345193</wp:posOffset>
          </wp:positionV>
          <wp:extent cx="6120130" cy="8737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14:sizeRelH relativeFrom="page">
            <wp14:pctWidth>0</wp14:pctWidth>
          </wp14:sizeRelH>
          <wp14:sizeRelV relativeFrom="page">
            <wp14:pctHeight>0</wp14:pctHeight>
          </wp14:sizeRelV>
        </wp:anchor>
      </w:drawing>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96" w:rsidRDefault="00715B96" w:rsidP="003B73D4">
      <w:pPr>
        <w:spacing w:after="0" w:line="240" w:lineRule="auto"/>
      </w:pPr>
      <w:r>
        <w:separator/>
      </w:r>
    </w:p>
  </w:footnote>
  <w:footnote w:type="continuationSeparator" w:id="0">
    <w:p w:rsidR="00715B96" w:rsidRDefault="00715B96" w:rsidP="003B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D4" w:rsidRDefault="003B73D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7"/>
    <w:rsid w:val="00000C7F"/>
    <w:rsid w:val="0000233E"/>
    <w:rsid w:val="000036DF"/>
    <w:rsid w:val="000046F9"/>
    <w:rsid w:val="000077D1"/>
    <w:rsid w:val="000134F1"/>
    <w:rsid w:val="000227E2"/>
    <w:rsid w:val="00025758"/>
    <w:rsid w:val="0002760D"/>
    <w:rsid w:val="00030AB5"/>
    <w:rsid w:val="00032715"/>
    <w:rsid w:val="000413C6"/>
    <w:rsid w:val="00052AC3"/>
    <w:rsid w:val="00053169"/>
    <w:rsid w:val="0006102C"/>
    <w:rsid w:val="00062961"/>
    <w:rsid w:val="000639A4"/>
    <w:rsid w:val="00064863"/>
    <w:rsid w:val="0007248C"/>
    <w:rsid w:val="00072973"/>
    <w:rsid w:val="00083069"/>
    <w:rsid w:val="000905C2"/>
    <w:rsid w:val="00093EED"/>
    <w:rsid w:val="00097E09"/>
    <w:rsid w:val="000A3F48"/>
    <w:rsid w:val="000B224D"/>
    <w:rsid w:val="000B31DE"/>
    <w:rsid w:val="000B4F2D"/>
    <w:rsid w:val="000B71A1"/>
    <w:rsid w:val="000B76F3"/>
    <w:rsid w:val="000C11F5"/>
    <w:rsid w:val="000C1AEE"/>
    <w:rsid w:val="000C6CFF"/>
    <w:rsid w:val="000C73E8"/>
    <w:rsid w:val="000D6C8A"/>
    <w:rsid w:val="000D6E45"/>
    <w:rsid w:val="000E3AFA"/>
    <w:rsid w:val="000E3FE2"/>
    <w:rsid w:val="000E5828"/>
    <w:rsid w:val="000E5F00"/>
    <w:rsid w:val="000E6D54"/>
    <w:rsid w:val="000F01B1"/>
    <w:rsid w:val="000F2E58"/>
    <w:rsid w:val="000F5E04"/>
    <w:rsid w:val="00105A01"/>
    <w:rsid w:val="00113DDD"/>
    <w:rsid w:val="0011443D"/>
    <w:rsid w:val="00115E7C"/>
    <w:rsid w:val="001177D6"/>
    <w:rsid w:val="00125B1F"/>
    <w:rsid w:val="00130CAB"/>
    <w:rsid w:val="0013342D"/>
    <w:rsid w:val="00134429"/>
    <w:rsid w:val="0013645B"/>
    <w:rsid w:val="00136643"/>
    <w:rsid w:val="00142329"/>
    <w:rsid w:val="00142BCC"/>
    <w:rsid w:val="00143A2C"/>
    <w:rsid w:val="00143E7B"/>
    <w:rsid w:val="00154A26"/>
    <w:rsid w:val="00163255"/>
    <w:rsid w:val="001641EB"/>
    <w:rsid w:val="0016592D"/>
    <w:rsid w:val="0017076D"/>
    <w:rsid w:val="00174884"/>
    <w:rsid w:val="00175067"/>
    <w:rsid w:val="001763CF"/>
    <w:rsid w:val="001769DB"/>
    <w:rsid w:val="00177442"/>
    <w:rsid w:val="00180DE3"/>
    <w:rsid w:val="00183348"/>
    <w:rsid w:val="001849AD"/>
    <w:rsid w:val="001854F4"/>
    <w:rsid w:val="00185B30"/>
    <w:rsid w:val="00185E07"/>
    <w:rsid w:val="001862BC"/>
    <w:rsid w:val="00186DA0"/>
    <w:rsid w:val="00190B71"/>
    <w:rsid w:val="001963C8"/>
    <w:rsid w:val="001964B0"/>
    <w:rsid w:val="00196F76"/>
    <w:rsid w:val="001A1440"/>
    <w:rsid w:val="001A3A51"/>
    <w:rsid w:val="001A3E5A"/>
    <w:rsid w:val="001A4F31"/>
    <w:rsid w:val="001B35E5"/>
    <w:rsid w:val="001B64BB"/>
    <w:rsid w:val="001B781B"/>
    <w:rsid w:val="001C5A8D"/>
    <w:rsid w:val="001C74B5"/>
    <w:rsid w:val="001D0425"/>
    <w:rsid w:val="001D18CE"/>
    <w:rsid w:val="001D463E"/>
    <w:rsid w:val="001D487E"/>
    <w:rsid w:val="001D50BB"/>
    <w:rsid w:val="001D52BA"/>
    <w:rsid w:val="001D699F"/>
    <w:rsid w:val="001E0AD8"/>
    <w:rsid w:val="001E2ABC"/>
    <w:rsid w:val="001F02D0"/>
    <w:rsid w:val="001F0580"/>
    <w:rsid w:val="001F2024"/>
    <w:rsid w:val="001F3414"/>
    <w:rsid w:val="001F37A2"/>
    <w:rsid w:val="001F3B62"/>
    <w:rsid w:val="001F3FA8"/>
    <w:rsid w:val="001F4503"/>
    <w:rsid w:val="00201BB2"/>
    <w:rsid w:val="002032C9"/>
    <w:rsid w:val="00205737"/>
    <w:rsid w:val="00205A3E"/>
    <w:rsid w:val="002075C5"/>
    <w:rsid w:val="002077DD"/>
    <w:rsid w:val="00212367"/>
    <w:rsid w:val="00212499"/>
    <w:rsid w:val="002145A2"/>
    <w:rsid w:val="00230A74"/>
    <w:rsid w:val="00233D97"/>
    <w:rsid w:val="00233F56"/>
    <w:rsid w:val="002345B2"/>
    <w:rsid w:val="002346B2"/>
    <w:rsid w:val="00235DC0"/>
    <w:rsid w:val="00240010"/>
    <w:rsid w:val="0024407C"/>
    <w:rsid w:val="00247FA0"/>
    <w:rsid w:val="00253BF3"/>
    <w:rsid w:val="002552BD"/>
    <w:rsid w:val="00257726"/>
    <w:rsid w:val="0026172A"/>
    <w:rsid w:val="00265C4D"/>
    <w:rsid w:val="00265CFD"/>
    <w:rsid w:val="00273A7F"/>
    <w:rsid w:val="00274036"/>
    <w:rsid w:val="00277F1B"/>
    <w:rsid w:val="002843BF"/>
    <w:rsid w:val="00287CBF"/>
    <w:rsid w:val="002924DD"/>
    <w:rsid w:val="002967B4"/>
    <w:rsid w:val="002A1411"/>
    <w:rsid w:val="002A16B0"/>
    <w:rsid w:val="002A3656"/>
    <w:rsid w:val="002A61F6"/>
    <w:rsid w:val="002A68B8"/>
    <w:rsid w:val="002B202E"/>
    <w:rsid w:val="002B42B9"/>
    <w:rsid w:val="002B5A87"/>
    <w:rsid w:val="002C0714"/>
    <w:rsid w:val="002C0BFA"/>
    <w:rsid w:val="002C0D41"/>
    <w:rsid w:val="002C240C"/>
    <w:rsid w:val="002C2462"/>
    <w:rsid w:val="002C2BEB"/>
    <w:rsid w:val="002C3588"/>
    <w:rsid w:val="002C3B8A"/>
    <w:rsid w:val="002C6591"/>
    <w:rsid w:val="002D07E7"/>
    <w:rsid w:val="002D569D"/>
    <w:rsid w:val="002E11C7"/>
    <w:rsid w:val="002E4939"/>
    <w:rsid w:val="002E57C5"/>
    <w:rsid w:val="002E5CB4"/>
    <w:rsid w:val="002E6CC7"/>
    <w:rsid w:val="002F362C"/>
    <w:rsid w:val="002F6DA1"/>
    <w:rsid w:val="002F7022"/>
    <w:rsid w:val="002F7039"/>
    <w:rsid w:val="00300E88"/>
    <w:rsid w:val="00306B99"/>
    <w:rsid w:val="00306CA1"/>
    <w:rsid w:val="003127CF"/>
    <w:rsid w:val="00312D8B"/>
    <w:rsid w:val="003145E8"/>
    <w:rsid w:val="00315C39"/>
    <w:rsid w:val="00321F57"/>
    <w:rsid w:val="00322474"/>
    <w:rsid w:val="00322917"/>
    <w:rsid w:val="00322AB4"/>
    <w:rsid w:val="0032325A"/>
    <w:rsid w:val="003243C0"/>
    <w:rsid w:val="003304B2"/>
    <w:rsid w:val="003306FE"/>
    <w:rsid w:val="003314EA"/>
    <w:rsid w:val="003416B9"/>
    <w:rsid w:val="00345917"/>
    <w:rsid w:val="00345FC0"/>
    <w:rsid w:val="00346EC0"/>
    <w:rsid w:val="00356030"/>
    <w:rsid w:val="00356092"/>
    <w:rsid w:val="00357618"/>
    <w:rsid w:val="00360D18"/>
    <w:rsid w:val="00367C54"/>
    <w:rsid w:val="003749FC"/>
    <w:rsid w:val="003779E8"/>
    <w:rsid w:val="00380500"/>
    <w:rsid w:val="00380AB1"/>
    <w:rsid w:val="00382F28"/>
    <w:rsid w:val="0038308C"/>
    <w:rsid w:val="003850EA"/>
    <w:rsid w:val="00386943"/>
    <w:rsid w:val="00387290"/>
    <w:rsid w:val="0039006A"/>
    <w:rsid w:val="0039019E"/>
    <w:rsid w:val="00394BB9"/>
    <w:rsid w:val="00394F03"/>
    <w:rsid w:val="003963B3"/>
    <w:rsid w:val="003978CF"/>
    <w:rsid w:val="003A1F58"/>
    <w:rsid w:val="003A3B71"/>
    <w:rsid w:val="003A482C"/>
    <w:rsid w:val="003A6241"/>
    <w:rsid w:val="003B73D4"/>
    <w:rsid w:val="003C6D6D"/>
    <w:rsid w:val="003C72C1"/>
    <w:rsid w:val="003E0B4F"/>
    <w:rsid w:val="003E0B77"/>
    <w:rsid w:val="003E282D"/>
    <w:rsid w:val="003E3AB9"/>
    <w:rsid w:val="003E4231"/>
    <w:rsid w:val="003E4610"/>
    <w:rsid w:val="003E5461"/>
    <w:rsid w:val="003E7D81"/>
    <w:rsid w:val="003F41F8"/>
    <w:rsid w:val="003F471A"/>
    <w:rsid w:val="003F5E7C"/>
    <w:rsid w:val="003F7325"/>
    <w:rsid w:val="003F7F97"/>
    <w:rsid w:val="0040244D"/>
    <w:rsid w:val="00405905"/>
    <w:rsid w:val="00407D9A"/>
    <w:rsid w:val="00413177"/>
    <w:rsid w:val="00413948"/>
    <w:rsid w:val="00417374"/>
    <w:rsid w:val="004219BE"/>
    <w:rsid w:val="00421E2F"/>
    <w:rsid w:val="00425638"/>
    <w:rsid w:val="00425C1F"/>
    <w:rsid w:val="004279AA"/>
    <w:rsid w:val="00430885"/>
    <w:rsid w:val="00431F1E"/>
    <w:rsid w:val="00432AD6"/>
    <w:rsid w:val="0043401D"/>
    <w:rsid w:val="004363D3"/>
    <w:rsid w:val="00443EF8"/>
    <w:rsid w:val="00444D1B"/>
    <w:rsid w:val="004509C6"/>
    <w:rsid w:val="00450B8F"/>
    <w:rsid w:val="0045173D"/>
    <w:rsid w:val="004544F7"/>
    <w:rsid w:val="004550D6"/>
    <w:rsid w:val="004602C8"/>
    <w:rsid w:val="00464823"/>
    <w:rsid w:val="00465BF3"/>
    <w:rsid w:val="004741B9"/>
    <w:rsid w:val="00474CDD"/>
    <w:rsid w:val="00475F6E"/>
    <w:rsid w:val="00476195"/>
    <w:rsid w:val="00476589"/>
    <w:rsid w:val="0048271C"/>
    <w:rsid w:val="004842DD"/>
    <w:rsid w:val="004847EE"/>
    <w:rsid w:val="004872BE"/>
    <w:rsid w:val="00490C3C"/>
    <w:rsid w:val="004923CE"/>
    <w:rsid w:val="004943AE"/>
    <w:rsid w:val="0049477A"/>
    <w:rsid w:val="00494786"/>
    <w:rsid w:val="00495A5B"/>
    <w:rsid w:val="004A17F2"/>
    <w:rsid w:val="004A1EE1"/>
    <w:rsid w:val="004A3A5C"/>
    <w:rsid w:val="004B0B24"/>
    <w:rsid w:val="004B0C69"/>
    <w:rsid w:val="004B20E9"/>
    <w:rsid w:val="004B2A96"/>
    <w:rsid w:val="004B5AF5"/>
    <w:rsid w:val="004B715E"/>
    <w:rsid w:val="004C25D9"/>
    <w:rsid w:val="004C4805"/>
    <w:rsid w:val="004C535D"/>
    <w:rsid w:val="004C72D3"/>
    <w:rsid w:val="004D2751"/>
    <w:rsid w:val="004D2CDF"/>
    <w:rsid w:val="004D4504"/>
    <w:rsid w:val="004D5789"/>
    <w:rsid w:val="004D73A5"/>
    <w:rsid w:val="004D7917"/>
    <w:rsid w:val="004E14A0"/>
    <w:rsid w:val="004E56C1"/>
    <w:rsid w:val="004E716F"/>
    <w:rsid w:val="004F15AF"/>
    <w:rsid w:val="004F3EE7"/>
    <w:rsid w:val="004F56AB"/>
    <w:rsid w:val="004F766D"/>
    <w:rsid w:val="00500066"/>
    <w:rsid w:val="00500D30"/>
    <w:rsid w:val="005017FA"/>
    <w:rsid w:val="00505ABD"/>
    <w:rsid w:val="005123F6"/>
    <w:rsid w:val="00514997"/>
    <w:rsid w:val="00514FCF"/>
    <w:rsid w:val="0051660D"/>
    <w:rsid w:val="005232C4"/>
    <w:rsid w:val="00530115"/>
    <w:rsid w:val="0053014A"/>
    <w:rsid w:val="00533DB6"/>
    <w:rsid w:val="0054073E"/>
    <w:rsid w:val="00540E65"/>
    <w:rsid w:val="0054105A"/>
    <w:rsid w:val="00541225"/>
    <w:rsid w:val="00542190"/>
    <w:rsid w:val="00546136"/>
    <w:rsid w:val="00551362"/>
    <w:rsid w:val="00555FF3"/>
    <w:rsid w:val="00563F08"/>
    <w:rsid w:val="0056591F"/>
    <w:rsid w:val="00565A1D"/>
    <w:rsid w:val="00565FDF"/>
    <w:rsid w:val="00566776"/>
    <w:rsid w:val="00570629"/>
    <w:rsid w:val="00571213"/>
    <w:rsid w:val="00572F0A"/>
    <w:rsid w:val="00575586"/>
    <w:rsid w:val="00577711"/>
    <w:rsid w:val="00580286"/>
    <w:rsid w:val="00583AC5"/>
    <w:rsid w:val="005947CF"/>
    <w:rsid w:val="00595634"/>
    <w:rsid w:val="00597859"/>
    <w:rsid w:val="005A1422"/>
    <w:rsid w:val="005A2CBD"/>
    <w:rsid w:val="005A4E40"/>
    <w:rsid w:val="005A5C97"/>
    <w:rsid w:val="005B080B"/>
    <w:rsid w:val="005B0C54"/>
    <w:rsid w:val="005B0E51"/>
    <w:rsid w:val="005B4B95"/>
    <w:rsid w:val="005B786C"/>
    <w:rsid w:val="005B792C"/>
    <w:rsid w:val="005C0798"/>
    <w:rsid w:val="005C1185"/>
    <w:rsid w:val="005C1AA5"/>
    <w:rsid w:val="005C38E1"/>
    <w:rsid w:val="005C6BAB"/>
    <w:rsid w:val="005D216F"/>
    <w:rsid w:val="005D4F94"/>
    <w:rsid w:val="005E0118"/>
    <w:rsid w:val="005E71C2"/>
    <w:rsid w:val="005F4C33"/>
    <w:rsid w:val="00600389"/>
    <w:rsid w:val="00600531"/>
    <w:rsid w:val="00602C7C"/>
    <w:rsid w:val="006035FC"/>
    <w:rsid w:val="00604675"/>
    <w:rsid w:val="006068AF"/>
    <w:rsid w:val="00606A01"/>
    <w:rsid w:val="0061008E"/>
    <w:rsid w:val="0061698D"/>
    <w:rsid w:val="00625DAB"/>
    <w:rsid w:val="00627995"/>
    <w:rsid w:val="006309B3"/>
    <w:rsid w:val="00632E0A"/>
    <w:rsid w:val="00636012"/>
    <w:rsid w:val="00636781"/>
    <w:rsid w:val="00641F1B"/>
    <w:rsid w:val="0064325F"/>
    <w:rsid w:val="0064733E"/>
    <w:rsid w:val="00652C0C"/>
    <w:rsid w:val="006541FF"/>
    <w:rsid w:val="00654474"/>
    <w:rsid w:val="0066000F"/>
    <w:rsid w:val="006613FE"/>
    <w:rsid w:val="00661D5A"/>
    <w:rsid w:val="0066220F"/>
    <w:rsid w:val="00662B97"/>
    <w:rsid w:val="00663DC8"/>
    <w:rsid w:val="0067028B"/>
    <w:rsid w:val="0067155C"/>
    <w:rsid w:val="006741CA"/>
    <w:rsid w:val="00674563"/>
    <w:rsid w:val="00674DBF"/>
    <w:rsid w:val="00675968"/>
    <w:rsid w:val="00676A5D"/>
    <w:rsid w:val="00682C35"/>
    <w:rsid w:val="00685A8D"/>
    <w:rsid w:val="00686201"/>
    <w:rsid w:val="00692E07"/>
    <w:rsid w:val="006941C7"/>
    <w:rsid w:val="00695A6B"/>
    <w:rsid w:val="006A1326"/>
    <w:rsid w:val="006A454C"/>
    <w:rsid w:val="006A4EFA"/>
    <w:rsid w:val="006A6DA1"/>
    <w:rsid w:val="006A70A3"/>
    <w:rsid w:val="006B1C46"/>
    <w:rsid w:val="006B2DC2"/>
    <w:rsid w:val="006B307D"/>
    <w:rsid w:val="006B3556"/>
    <w:rsid w:val="006B389B"/>
    <w:rsid w:val="006B531A"/>
    <w:rsid w:val="006B61A7"/>
    <w:rsid w:val="006B7973"/>
    <w:rsid w:val="006C0566"/>
    <w:rsid w:val="006D172E"/>
    <w:rsid w:val="006D1AF3"/>
    <w:rsid w:val="006D41D4"/>
    <w:rsid w:val="006D466E"/>
    <w:rsid w:val="006E2008"/>
    <w:rsid w:val="006E314F"/>
    <w:rsid w:val="006E40E7"/>
    <w:rsid w:val="006E4372"/>
    <w:rsid w:val="006E485D"/>
    <w:rsid w:val="006E49EB"/>
    <w:rsid w:val="006F0C12"/>
    <w:rsid w:val="006F1992"/>
    <w:rsid w:val="006F1BA7"/>
    <w:rsid w:val="006F1C30"/>
    <w:rsid w:val="006F31C4"/>
    <w:rsid w:val="00701C1E"/>
    <w:rsid w:val="00702013"/>
    <w:rsid w:val="007044DA"/>
    <w:rsid w:val="00705B17"/>
    <w:rsid w:val="007079DB"/>
    <w:rsid w:val="00710019"/>
    <w:rsid w:val="00710317"/>
    <w:rsid w:val="007109C8"/>
    <w:rsid w:val="00712762"/>
    <w:rsid w:val="00712EFF"/>
    <w:rsid w:val="00715B96"/>
    <w:rsid w:val="00720C51"/>
    <w:rsid w:val="00723A5A"/>
    <w:rsid w:val="00723B3B"/>
    <w:rsid w:val="00731BB7"/>
    <w:rsid w:val="00733F37"/>
    <w:rsid w:val="00734F23"/>
    <w:rsid w:val="00737D32"/>
    <w:rsid w:val="007438C7"/>
    <w:rsid w:val="00746403"/>
    <w:rsid w:val="00746589"/>
    <w:rsid w:val="00746CF9"/>
    <w:rsid w:val="007505B5"/>
    <w:rsid w:val="00751D47"/>
    <w:rsid w:val="007520EF"/>
    <w:rsid w:val="00752CEF"/>
    <w:rsid w:val="00755E4A"/>
    <w:rsid w:val="0076029B"/>
    <w:rsid w:val="007644AA"/>
    <w:rsid w:val="00771178"/>
    <w:rsid w:val="00776CC5"/>
    <w:rsid w:val="00780763"/>
    <w:rsid w:val="007809B9"/>
    <w:rsid w:val="00781744"/>
    <w:rsid w:val="00782D9D"/>
    <w:rsid w:val="00782E17"/>
    <w:rsid w:val="00783DDD"/>
    <w:rsid w:val="00784F5F"/>
    <w:rsid w:val="00785D21"/>
    <w:rsid w:val="00786B71"/>
    <w:rsid w:val="007900AD"/>
    <w:rsid w:val="00795359"/>
    <w:rsid w:val="007965D6"/>
    <w:rsid w:val="00796836"/>
    <w:rsid w:val="007A1464"/>
    <w:rsid w:val="007A2391"/>
    <w:rsid w:val="007A2F3D"/>
    <w:rsid w:val="007B18B7"/>
    <w:rsid w:val="007B32D1"/>
    <w:rsid w:val="007B49DC"/>
    <w:rsid w:val="007B6369"/>
    <w:rsid w:val="007B6F0D"/>
    <w:rsid w:val="007C05CD"/>
    <w:rsid w:val="007C0990"/>
    <w:rsid w:val="007C5D13"/>
    <w:rsid w:val="007C7FA6"/>
    <w:rsid w:val="007D21BD"/>
    <w:rsid w:val="007D4AD9"/>
    <w:rsid w:val="007E2DFB"/>
    <w:rsid w:val="007E61CA"/>
    <w:rsid w:val="007E660E"/>
    <w:rsid w:val="007F2FF5"/>
    <w:rsid w:val="007F4D7D"/>
    <w:rsid w:val="007F6A13"/>
    <w:rsid w:val="00803DF9"/>
    <w:rsid w:val="00804215"/>
    <w:rsid w:val="008053E7"/>
    <w:rsid w:val="008078CB"/>
    <w:rsid w:val="00807A58"/>
    <w:rsid w:val="0081157E"/>
    <w:rsid w:val="00811AF7"/>
    <w:rsid w:val="00815EEF"/>
    <w:rsid w:val="00821193"/>
    <w:rsid w:val="00824694"/>
    <w:rsid w:val="00830054"/>
    <w:rsid w:val="00832085"/>
    <w:rsid w:val="00835299"/>
    <w:rsid w:val="00842CD0"/>
    <w:rsid w:val="008441B1"/>
    <w:rsid w:val="00844791"/>
    <w:rsid w:val="00846833"/>
    <w:rsid w:val="00862AF0"/>
    <w:rsid w:val="00862D5C"/>
    <w:rsid w:val="008646F3"/>
    <w:rsid w:val="0086639A"/>
    <w:rsid w:val="00867614"/>
    <w:rsid w:val="008753F3"/>
    <w:rsid w:val="00875961"/>
    <w:rsid w:val="00881288"/>
    <w:rsid w:val="0088150C"/>
    <w:rsid w:val="008821DE"/>
    <w:rsid w:val="00884520"/>
    <w:rsid w:val="008848D6"/>
    <w:rsid w:val="008851C9"/>
    <w:rsid w:val="00886099"/>
    <w:rsid w:val="00894DE0"/>
    <w:rsid w:val="00895D45"/>
    <w:rsid w:val="00896360"/>
    <w:rsid w:val="00896ABE"/>
    <w:rsid w:val="00897D63"/>
    <w:rsid w:val="008A4E6A"/>
    <w:rsid w:val="008A7E3A"/>
    <w:rsid w:val="008B211B"/>
    <w:rsid w:val="008B4BCD"/>
    <w:rsid w:val="008C14DC"/>
    <w:rsid w:val="008C1DB2"/>
    <w:rsid w:val="008C2D2F"/>
    <w:rsid w:val="008C2F87"/>
    <w:rsid w:val="008C4D71"/>
    <w:rsid w:val="008C7765"/>
    <w:rsid w:val="008D625F"/>
    <w:rsid w:val="008D669F"/>
    <w:rsid w:val="008E0544"/>
    <w:rsid w:val="008E054B"/>
    <w:rsid w:val="008E277A"/>
    <w:rsid w:val="008E60CD"/>
    <w:rsid w:val="008F06B1"/>
    <w:rsid w:val="008F4752"/>
    <w:rsid w:val="008F7274"/>
    <w:rsid w:val="00910337"/>
    <w:rsid w:val="00910BB0"/>
    <w:rsid w:val="00911E78"/>
    <w:rsid w:val="00912AEA"/>
    <w:rsid w:val="00915D2D"/>
    <w:rsid w:val="00917772"/>
    <w:rsid w:val="00920818"/>
    <w:rsid w:val="00920877"/>
    <w:rsid w:val="00926E8A"/>
    <w:rsid w:val="00930A78"/>
    <w:rsid w:val="00931A37"/>
    <w:rsid w:val="00932E68"/>
    <w:rsid w:val="009337AC"/>
    <w:rsid w:val="00935F38"/>
    <w:rsid w:val="00943F18"/>
    <w:rsid w:val="0095020E"/>
    <w:rsid w:val="00951760"/>
    <w:rsid w:val="0095256D"/>
    <w:rsid w:val="009528A8"/>
    <w:rsid w:val="00953D74"/>
    <w:rsid w:val="0095431E"/>
    <w:rsid w:val="009548DF"/>
    <w:rsid w:val="0095593C"/>
    <w:rsid w:val="0096032F"/>
    <w:rsid w:val="00960662"/>
    <w:rsid w:val="00960AFA"/>
    <w:rsid w:val="00962750"/>
    <w:rsid w:val="00962857"/>
    <w:rsid w:val="00965126"/>
    <w:rsid w:val="00965EE4"/>
    <w:rsid w:val="0097200C"/>
    <w:rsid w:val="009725B4"/>
    <w:rsid w:val="0097434F"/>
    <w:rsid w:val="009775C2"/>
    <w:rsid w:val="00980435"/>
    <w:rsid w:val="0098236B"/>
    <w:rsid w:val="009830C1"/>
    <w:rsid w:val="00987798"/>
    <w:rsid w:val="00987E45"/>
    <w:rsid w:val="00987F87"/>
    <w:rsid w:val="009909AD"/>
    <w:rsid w:val="00991881"/>
    <w:rsid w:val="009934C8"/>
    <w:rsid w:val="009955A6"/>
    <w:rsid w:val="009957B7"/>
    <w:rsid w:val="009A0BF7"/>
    <w:rsid w:val="009A157A"/>
    <w:rsid w:val="009A1FA3"/>
    <w:rsid w:val="009A263F"/>
    <w:rsid w:val="009A319A"/>
    <w:rsid w:val="009A3B18"/>
    <w:rsid w:val="009A3EA7"/>
    <w:rsid w:val="009A47BF"/>
    <w:rsid w:val="009B22D3"/>
    <w:rsid w:val="009B2EA4"/>
    <w:rsid w:val="009B3DC4"/>
    <w:rsid w:val="009C0662"/>
    <w:rsid w:val="009C25CE"/>
    <w:rsid w:val="009C293F"/>
    <w:rsid w:val="009C7CBC"/>
    <w:rsid w:val="009D0AB2"/>
    <w:rsid w:val="009D4FEE"/>
    <w:rsid w:val="009D6EEC"/>
    <w:rsid w:val="009E0857"/>
    <w:rsid w:val="009E6C0F"/>
    <w:rsid w:val="009E756F"/>
    <w:rsid w:val="009E7626"/>
    <w:rsid w:val="009F3C78"/>
    <w:rsid w:val="009F5E91"/>
    <w:rsid w:val="00A005A2"/>
    <w:rsid w:val="00A00694"/>
    <w:rsid w:val="00A025B8"/>
    <w:rsid w:val="00A04331"/>
    <w:rsid w:val="00A0690B"/>
    <w:rsid w:val="00A105B5"/>
    <w:rsid w:val="00A141A9"/>
    <w:rsid w:val="00A17DBC"/>
    <w:rsid w:val="00A246A2"/>
    <w:rsid w:val="00A25259"/>
    <w:rsid w:val="00A3309D"/>
    <w:rsid w:val="00A355BB"/>
    <w:rsid w:val="00A40605"/>
    <w:rsid w:val="00A41225"/>
    <w:rsid w:val="00A46FD8"/>
    <w:rsid w:val="00A47576"/>
    <w:rsid w:val="00A53627"/>
    <w:rsid w:val="00A60D0B"/>
    <w:rsid w:val="00A61666"/>
    <w:rsid w:val="00A6459F"/>
    <w:rsid w:val="00A677CC"/>
    <w:rsid w:val="00A67D1B"/>
    <w:rsid w:val="00A7082F"/>
    <w:rsid w:val="00A73620"/>
    <w:rsid w:val="00A746DE"/>
    <w:rsid w:val="00A7589E"/>
    <w:rsid w:val="00A776F1"/>
    <w:rsid w:val="00A80529"/>
    <w:rsid w:val="00A908B8"/>
    <w:rsid w:val="00A94FC9"/>
    <w:rsid w:val="00A95CA8"/>
    <w:rsid w:val="00AA0C91"/>
    <w:rsid w:val="00AA2736"/>
    <w:rsid w:val="00AA3DCA"/>
    <w:rsid w:val="00AB066B"/>
    <w:rsid w:val="00AB0C8B"/>
    <w:rsid w:val="00AC24D5"/>
    <w:rsid w:val="00AC4749"/>
    <w:rsid w:val="00AC72B6"/>
    <w:rsid w:val="00AD06B6"/>
    <w:rsid w:val="00AD0E7F"/>
    <w:rsid w:val="00AD1615"/>
    <w:rsid w:val="00AD20C9"/>
    <w:rsid w:val="00AD3CA5"/>
    <w:rsid w:val="00AE06B7"/>
    <w:rsid w:val="00AE1D58"/>
    <w:rsid w:val="00AE3DC8"/>
    <w:rsid w:val="00AE4459"/>
    <w:rsid w:val="00AF351F"/>
    <w:rsid w:val="00AF36F7"/>
    <w:rsid w:val="00AF3C35"/>
    <w:rsid w:val="00AF4634"/>
    <w:rsid w:val="00AF481C"/>
    <w:rsid w:val="00AF5D3A"/>
    <w:rsid w:val="00AF6705"/>
    <w:rsid w:val="00AF7DD7"/>
    <w:rsid w:val="00B1167B"/>
    <w:rsid w:val="00B16B66"/>
    <w:rsid w:val="00B17D8C"/>
    <w:rsid w:val="00B209CF"/>
    <w:rsid w:val="00B21461"/>
    <w:rsid w:val="00B222B8"/>
    <w:rsid w:val="00B26860"/>
    <w:rsid w:val="00B32002"/>
    <w:rsid w:val="00B3206C"/>
    <w:rsid w:val="00B36964"/>
    <w:rsid w:val="00B379AC"/>
    <w:rsid w:val="00B45FED"/>
    <w:rsid w:val="00B46B1C"/>
    <w:rsid w:val="00B46BD5"/>
    <w:rsid w:val="00B50E41"/>
    <w:rsid w:val="00B53E60"/>
    <w:rsid w:val="00B5474C"/>
    <w:rsid w:val="00B55967"/>
    <w:rsid w:val="00B622A4"/>
    <w:rsid w:val="00B63C23"/>
    <w:rsid w:val="00B6684C"/>
    <w:rsid w:val="00B70C65"/>
    <w:rsid w:val="00B714A4"/>
    <w:rsid w:val="00B73DC9"/>
    <w:rsid w:val="00B759AE"/>
    <w:rsid w:val="00B76159"/>
    <w:rsid w:val="00B76E37"/>
    <w:rsid w:val="00B84500"/>
    <w:rsid w:val="00B85E1B"/>
    <w:rsid w:val="00B907EE"/>
    <w:rsid w:val="00B9120B"/>
    <w:rsid w:val="00B941DE"/>
    <w:rsid w:val="00B94B76"/>
    <w:rsid w:val="00BA01E1"/>
    <w:rsid w:val="00BA087E"/>
    <w:rsid w:val="00BA17A2"/>
    <w:rsid w:val="00BB2A09"/>
    <w:rsid w:val="00BB3801"/>
    <w:rsid w:val="00BB6A7D"/>
    <w:rsid w:val="00BC0241"/>
    <w:rsid w:val="00BC41E2"/>
    <w:rsid w:val="00BD0ADA"/>
    <w:rsid w:val="00BD3D45"/>
    <w:rsid w:val="00BD4957"/>
    <w:rsid w:val="00BD6478"/>
    <w:rsid w:val="00BE48E3"/>
    <w:rsid w:val="00BE5141"/>
    <w:rsid w:val="00BE64B7"/>
    <w:rsid w:val="00BF1ED5"/>
    <w:rsid w:val="00BF4C35"/>
    <w:rsid w:val="00C046B2"/>
    <w:rsid w:val="00C1347C"/>
    <w:rsid w:val="00C139C7"/>
    <w:rsid w:val="00C144BE"/>
    <w:rsid w:val="00C16105"/>
    <w:rsid w:val="00C177D9"/>
    <w:rsid w:val="00C2106C"/>
    <w:rsid w:val="00C212EE"/>
    <w:rsid w:val="00C21B1F"/>
    <w:rsid w:val="00C2280D"/>
    <w:rsid w:val="00C23942"/>
    <w:rsid w:val="00C2478B"/>
    <w:rsid w:val="00C279D6"/>
    <w:rsid w:val="00C33951"/>
    <w:rsid w:val="00C339CC"/>
    <w:rsid w:val="00C34C03"/>
    <w:rsid w:val="00C42000"/>
    <w:rsid w:val="00C4325E"/>
    <w:rsid w:val="00C44933"/>
    <w:rsid w:val="00C44963"/>
    <w:rsid w:val="00C44C9B"/>
    <w:rsid w:val="00C46C41"/>
    <w:rsid w:val="00C475F1"/>
    <w:rsid w:val="00C47F20"/>
    <w:rsid w:val="00C51FF3"/>
    <w:rsid w:val="00C52CF8"/>
    <w:rsid w:val="00C539E1"/>
    <w:rsid w:val="00C53F82"/>
    <w:rsid w:val="00C5403C"/>
    <w:rsid w:val="00C544E6"/>
    <w:rsid w:val="00C57851"/>
    <w:rsid w:val="00C60196"/>
    <w:rsid w:val="00C602A8"/>
    <w:rsid w:val="00C62CB6"/>
    <w:rsid w:val="00C65960"/>
    <w:rsid w:val="00C661BE"/>
    <w:rsid w:val="00C66275"/>
    <w:rsid w:val="00C70CFB"/>
    <w:rsid w:val="00C73173"/>
    <w:rsid w:val="00C73BA3"/>
    <w:rsid w:val="00C746BE"/>
    <w:rsid w:val="00C76D8D"/>
    <w:rsid w:val="00C80F4F"/>
    <w:rsid w:val="00C83676"/>
    <w:rsid w:val="00C91422"/>
    <w:rsid w:val="00C95667"/>
    <w:rsid w:val="00C95E14"/>
    <w:rsid w:val="00CA07E4"/>
    <w:rsid w:val="00CA2774"/>
    <w:rsid w:val="00CA7D10"/>
    <w:rsid w:val="00CA7D31"/>
    <w:rsid w:val="00CB205A"/>
    <w:rsid w:val="00CB2E3D"/>
    <w:rsid w:val="00CC2966"/>
    <w:rsid w:val="00CC2AA0"/>
    <w:rsid w:val="00CC3FAF"/>
    <w:rsid w:val="00CC6524"/>
    <w:rsid w:val="00CC739E"/>
    <w:rsid w:val="00CC78D5"/>
    <w:rsid w:val="00CC7EA9"/>
    <w:rsid w:val="00CD1AC1"/>
    <w:rsid w:val="00CD42BD"/>
    <w:rsid w:val="00CD4DD2"/>
    <w:rsid w:val="00CD7A7E"/>
    <w:rsid w:val="00CE1C87"/>
    <w:rsid w:val="00CE27BF"/>
    <w:rsid w:val="00CE34AF"/>
    <w:rsid w:val="00CE3889"/>
    <w:rsid w:val="00CE691F"/>
    <w:rsid w:val="00CF312B"/>
    <w:rsid w:val="00CF3AED"/>
    <w:rsid w:val="00CF6EB7"/>
    <w:rsid w:val="00D008F7"/>
    <w:rsid w:val="00D0109F"/>
    <w:rsid w:val="00D01CED"/>
    <w:rsid w:val="00D05EA8"/>
    <w:rsid w:val="00D11C91"/>
    <w:rsid w:val="00D202CA"/>
    <w:rsid w:val="00D21719"/>
    <w:rsid w:val="00D225A0"/>
    <w:rsid w:val="00D23228"/>
    <w:rsid w:val="00D24491"/>
    <w:rsid w:val="00D26ECC"/>
    <w:rsid w:val="00D30A6E"/>
    <w:rsid w:val="00D354DC"/>
    <w:rsid w:val="00D35D67"/>
    <w:rsid w:val="00D40ECD"/>
    <w:rsid w:val="00D4535E"/>
    <w:rsid w:val="00D47E15"/>
    <w:rsid w:val="00D501BE"/>
    <w:rsid w:val="00D56ABB"/>
    <w:rsid w:val="00D61864"/>
    <w:rsid w:val="00D64AE1"/>
    <w:rsid w:val="00D653E1"/>
    <w:rsid w:val="00D67473"/>
    <w:rsid w:val="00D72FE0"/>
    <w:rsid w:val="00D841FE"/>
    <w:rsid w:val="00D849A5"/>
    <w:rsid w:val="00D86A3D"/>
    <w:rsid w:val="00D90145"/>
    <w:rsid w:val="00D902D4"/>
    <w:rsid w:val="00D9311F"/>
    <w:rsid w:val="00D94393"/>
    <w:rsid w:val="00D956ED"/>
    <w:rsid w:val="00DA202F"/>
    <w:rsid w:val="00DA2778"/>
    <w:rsid w:val="00DA2CB8"/>
    <w:rsid w:val="00DA32DC"/>
    <w:rsid w:val="00DA3B66"/>
    <w:rsid w:val="00DA4056"/>
    <w:rsid w:val="00DA53B3"/>
    <w:rsid w:val="00DB3434"/>
    <w:rsid w:val="00DB4C9E"/>
    <w:rsid w:val="00DB5D12"/>
    <w:rsid w:val="00DB62F3"/>
    <w:rsid w:val="00DB7EBC"/>
    <w:rsid w:val="00DC216D"/>
    <w:rsid w:val="00DC3F34"/>
    <w:rsid w:val="00DC63EC"/>
    <w:rsid w:val="00DD08B0"/>
    <w:rsid w:val="00DD4B7B"/>
    <w:rsid w:val="00DD4ECA"/>
    <w:rsid w:val="00DD5BCB"/>
    <w:rsid w:val="00DD692C"/>
    <w:rsid w:val="00DE13D5"/>
    <w:rsid w:val="00DE3A03"/>
    <w:rsid w:val="00DE7A76"/>
    <w:rsid w:val="00DF1436"/>
    <w:rsid w:val="00DF24CC"/>
    <w:rsid w:val="00DF7C88"/>
    <w:rsid w:val="00E065D3"/>
    <w:rsid w:val="00E10120"/>
    <w:rsid w:val="00E11CE8"/>
    <w:rsid w:val="00E144F5"/>
    <w:rsid w:val="00E2082C"/>
    <w:rsid w:val="00E31EFB"/>
    <w:rsid w:val="00E35786"/>
    <w:rsid w:val="00E369FA"/>
    <w:rsid w:val="00E40B21"/>
    <w:rsid w:val="00E4526D"/>
    <w:rsid w:val="00E52209"/>
    <w:rsid w:val="00E53E7A"/>
    <w:rsid w:val="00E547F3"/>
    <w:rsid w:val="00E5651D"/>
    <w:rsid w:val="00E56D1F"/>
    <w:rsid w:val="00E57CE1"/>
    <w:rsid w:val="00E6266C"/>
    <w:rsid w:val="00E62CD5"/>
    <w:rsid w:val="00E65DBA"/>
    <w:rsid w:val="00E66680"/>
    <w:rsid w:val="00E75074"/>
    <w:rsid w:val="00E8568C"/>
    <w:rsid w:val="00E85BB5"/>
    <w:rsid w:val="00E86A89"/>
    <w:rsid w:val="00E937FE"/>
    <w:rsid w:val="00E949A1"/>
    <w:rsid w:val="00E949A3"/>
    <w:rsid w:val="00E94F25"/>
    <w:rsid w:val="00EA13DA"/>
    <w:rsid w:val="00EA21EE"/>
    <w:rsid w:val="00EA54DA"/>
    <w:rsid w:val="00EA5976"/>
    <w:rsid w:val="00EA5A63"/>
    <w:rsid w:val="00EA666B"/>
    <w:rsid w:val="00EA68E6"/>
    <w:rsid w:val="00EA6A72"/>
    <w:rsid w:val="00EA6E24"/>
    <w:rsid w:val="00EA7C21"/>
    <w:rsid w:val="00EB1716"/>
    <w:rsid w:val="00EB651F"/>
    <w:rsid w:val="00EC14E4"/>
    <w:rsid w:val="00EC5BA4"/>
    <w:rsid w:val="00ED130E"/>
    <w:rsid w:val="00ED1B96"/>
    <w:rsid w:val="00ED2BB1"/>
    <w:rsid w:val="00ED7940"/>
    <w:rsid w:val="00ED7975"/>
    <w:rsid w:val="00EE0FA2"/>
    <w:rsid w:val="00EF0310"/>
    <w:rsid w:val="00EF11C8"/>
    <w:rsid w:val="00EF4B0C"/>
    <w:rsid w:val="00EF5C73"/>
    <w:rsid w:val="00EF67E4"/>
    <w:rsid w:val="00F00942"/>
    <w:rsid w:val="00F06AF7"/>
    <w:rsid w:val="00F074B4"/>
    <w:rsid w:val="00F1163A"/>
    <w:rsid w:val="00F14132"/>
    <w:rsid w:val="00F1710E"/>
    <w:rsid w:val="00F17983"/>
    <w:rsid w:val="00F2209D"/>
    <w:rsid w:val="00F220AC"/>
    <w:rsid w:val="00F22A97"/>
    <w:rsid w:val="00F23083"/>
    <w:rsid w:val="00F25D11"/>
    <w:rsid w:val="00F25F0F"/>
    <w:rsid w:val="00F27394"/>
    <w:rsid w:val="00F31FD3"/>
    <w:rsid w:val="00F3375F"/>
    <w:rsid w:val="00F42916"/>
    <w:rsid w:val="00F429C6"/>
    <w:rsid w:val="00F45EBE"/>
    <w:rsid w:val="00F55CE9"/>
    <w:rsid w:val="00F56D33"/>
    <w:rsid w:val="00F57ECC"/>
    <w:rsid w:val="00F619AD"/>
    <w:rsid w:val="00F66864"/>
    <w:rsid w:val="00F70A69"/>
    <w:rsid w:val="00F731BB"/>
    <w:rsid w:val="00F75D0C"/>
    <w:rsid w:val="00F76316"/>
    <w:rsid w:val="00F77BAC"/>
    <w:rsid w:val="00F8097E"/>
    <w:rsid w:val="00F87431"/>
    <w:rsid w:val="00F90586"/>
    <w:rsid w:val="00F9208E"/>
    <w:rsid w:val="00F92752"/>
    <w:rsid w:val="00F93EF3"/>
    <w:rsid w:val="00F97561"/>
    <w:rsid w:val="00FA397C"/>
    <w:rsid w:val="00FA7D07"/>
    <w:rsid w:val="00FB014E"/>
    <w:rsid w:val="00FB4735"/>
    <w:rsid w:val="00FB7DE5"/>
    <w:rsid w:val="00FC4795"/>
    <w:rsid w:val="00FC60E8"/>
    <w:rsid w:val="00FC635E"/>
    <w:rsid w:val="00FC672C"/>
    <w:rsid w:val="00FC7519"/>
    <w:rsid w:val="00FD66AE"/>
    <w:rsid w:val="00FE4578"/>
    <w:rsid w:val="00FF226F"/>
    <w:rsid w:val="00FF6279"/>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3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910337"/>
    <w:pPr>
      <w:spacing w:after="283"/>
    </w:pPr>
  </w:style>
  <w:style w:type="paragraph" w:styleId="Tekstdymka">
    <w:name w:val="Balloon Text"/>
    <w:basedOn w:val="Normalny"/>
    <w:link w:val="TekstdymkaZnak"/>
    <w:uiPriority w:val="99"/>
    <w:semiHidden/>
    <w:unhideWhenUsed/>
    <w:rsid w:val="000036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6DF"/>
    <w:rPr>
      <w:rFonts w:ascii="Tahoma" w:hAnsi="Tahoma" w:cs="Tahoma"/>
      <w:sz w:val="16"/>
      <w:szCs w:val="16"/>
    </w:rPr>
  </w:style>
  <w:style w:type="paragraph" w:styleId="Nagwek">
    <w:name w:val="header"/>
    <w:basedOn w:val="Normalny"/>
    <w:link w:val="NagwekZnak"/>
    <w:uiPriority w:val="99"/>
    <w:unhideWhenUsed/>
    <w:rsid w:val="003B7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3D4"/>
  </w:style>
  <w:style w:type="paragraph" w:styleId="Stopka">
    <w:name w:val="footer"/>
    <w:basedOn w:val="Normalny"/>
    <w:link w:val="StopkaZnak"/>
    <w:uiPriority w:val="99"/>
    <w:unhideWhenUsed/>
    <w:rsid w:val="003B7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3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910337"/>
    <w:pPr>
      <w:spacing w:after="283"/>
    </w:pPr>
  </w:style>
  <w:style w:type="paragraph" w:styleId="Tekstdymka">
    <w:name w:val="Balloon Text"/>
    <w:basedOn w:val="Normalny"/>
    <w:link w:val="TekstdymkaZnak"/>
    <w:uiPriority w:val="99"/>
    <w:semiHidden/>
    <w:unhideWhenUsed/>
    <w:rsid w:val="000036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6DF"/>
    <w:rPr>
      <w:rFonts w:ascii="Tahoma" w:hAnsi="Tahoma" w:cs="Tahoma"/>
      <w:sz w:val="16"/>
      <w:szCs w:val="16"/>
    </w:rPr>
  </w:style>
  <w:style w:type="paragraph" w:styleId="Nagwek">
    <w:name w:val="header"/>
    <w:basedOn w:val="Normalny"/>
    <w:link w:val="NagwekZnak"/>
    <w:uiPriority w:val="99"/>
    <w:unhideWhenUsed/>
    <w:rsid w:val="003B7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3D4"/>
  </w:style>
  <w:style w:type="paragraph" w:styleId="Stopka">
    <w:name w:val="footer"/>
    <w:basedOn w:val="Normalny"/>
    <w:link w:val="StopkaZnak"/>
    <w:uiPriority w:val="99"/>
    <w:unhideWhenUsed/>
    <w:rsid w:val="003B7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5B64-72D1-4211-8DF0-D626277A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Rycho Rych</cp:lastModifiedBy>
  <cp:revision>5</cp:revision>
  <dcterms:created xsi:type="dcterms:W3CDTF">2015-10-08T07:17:00Z</dcterms:created>
  <dcterms:modified xsi:type="dcterms:W3CDTF">2016-03-29T11:39:00Z</dcterms:modified>
</cp:coreProperties>
</file>